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A9EFA" w14:textId="7570BB54" w:rsidR="00BE7ABE" w:rsidRPr="003323F7" w:rsidRDefault="00BE7ABE" w:rsidP="003323F7">
      <w:pPr>
        <w:rPr>
          <w:rStyle w:val="eop"/>
          <w:rFonts w:ascii="Lato" w:hAnsi="Lato"/>
          <w:b/>
          <w:bCs/>
          <w:color w:val="002060"/>
          <w:sz w:val="28"/>
          <w:szCs w:val="28"/>
        </w:rPr>
      </w:pPr>
      <w:r w:rsidRPr="00674AC8">
        <w:rPr>
          <w:rFonts w:ascii="Lato" w:hAnsi="Lato"/>
          <w:b/>
          <w:bCs/>
          <w:color w:val="002060"/>
          <w:sz w:val="28"/>
          <w:szCs w:val="28"/>
        </w:rPr>
        <w:t>Conservative Manifesto: Relevant policies to REC Members</w:t>
      </w:r>
    </w:p>
    <w:p w14:paraId="2C119E29" w14:textId="142C0CCD" w:rsidR="00BE7ABE" w:rsidRPr="00674AC8" w:rsidRDefault="003323F7" w:rsidP="00962BE6">
      <w:pPr>
        <w:pStyle w:val="paragraph"/>
        <w:spacing w:before="0" w:beforeAutospacing="0" w:after="0" w:afterAutospacing="0"/>
        <w:textAlignment w:val="baseline"/>
        <w:rPr>
          <w:rStyle w:val="eop"/>
          <w:rFonts w:ascii="Lato" w:eastAsiaTheme="majorEastAsia" w:hAnsi="Lato"/>
          <w:b/>
          <w:bCs/>
          <w:sz w:val="20"/>
          <w:szCs w:val="20"/>
        </w:rPr>
      </w:pPr>
      <w:r>
        <w:rPr>
          <w:rStyle w:val="normaltextrun"/>
          <w:rFonts w:ascii="Lato" w:eastAsiaTheme="majorEastAsia" w:hAnsi="Lato"/>
          <w:b/>
          <w:bCs/>
          <w:color w:val="000000"/>
          <w:sz w:val="20"/>
          <w:szCs w:val="20"/>
          <w:shd w:val="clear" w:color="auto" w:fill="FFFFFF"/>
        </w:rPr>
        <w:t>Below is a summary of policies in the 2024 Conservative Party General Election manifesto most relevant to REC members. These have been directly taken from the manifesto and the specific wording is not necessarily the view of the REC.</w:t>
      </w:r>
    </w:p>
    <w:p w14:paraId="7443031E" w14:textId="18CF0DF7" w:rsidR="0567DE5E" w:rsidRDefault="0567DE5E" w:rsidP="0567DE5E">
      <w:pPr>
        <w:spacing w:beforeAutospacing="1" w:afterAutospacing="1" w:line="240" w:lineRule="auto"/>
        <w:rPr>
          <w:rFonts w:ascii="Lato" w:eastAsia="Times New Roman" w:hAnsi="Lato" w:cs="Times New Roman"/>
          <w:b/>
          <w:bCs/>
          <w:sz w:val="20"/>
          <w:szCs w:val="20"/>
          <w:lang w:eastAsia="en-GB"/>
        </w:rPr>
      </w:pPr>
    </w:p>
    <w:p w14:paraId="3842BC3E" w14:textId="55F4A14B" w:rsidR="00BE7ABE" w:rsidRPr="006213A4" w:rsidRDefault="00BE7ABE" w:rsidP="00962BE6">
      <w:pPr>
        <w:spacing w:before="100" w:beforeAutospacing="1" w:after="100" w:afterAutospacing="1" w:line="240" w:lineRule="auto"/>
        <w:rPr>
          <w:rFonts w:ascii="Lato" w:eastAsia="Times New Roman" w:hAnsi="Lato" w:cs="Times New Roman"/>
          <w:b/>
          <w:bCs/>
          <w:kern w:val="0"/>
          <w:sz w:val="20"/>
          <w:szCs w:val="20"/>
          <w:lang w:eastAsia="en-GB"/>
          <w14:ligatures w14:val="none"/>
        </w:rPr>
      </w:pPr>
      <w:r w:rsidRPr="006213A4">
        <w:rPr>
          <w:rFonts w:ascii="Lato" w:eastAsia="Times New Roman" w:hAnsi="Lato" w:cs="Times New Roman"/>
          <w:b/>
          <w:bCs/>
          <w:kern w:val="0"/>
          <w:sz w:val="20"/>
          <w:szCs w:val="20"/>
          <w:lang w:eastAsia="en-GB"/>
          <w14:ligatures w14:val="none"/>
        </w:rPr>
        <w:t>Economy</w:t>
      </w:r>
      <w:r w:rsidR="00962BE6">
        <w:rPr>
          <w:rFonts w:ascii="Lato" w:eastAsia="Times New Roman" w:hAnsi="Lato" w:cs="Times New Roman"/>
          <w:b/>
          <w:bCs/>
          <w:kern w:val="0"/>
          <w:sz w:val="20"/>
          <w:szCs w:val="20"/>
          <w:lang w:eastAsia="en-GB"/>
          <w14:ligatures w14:val="none"/>
        </w:rPr>
        <w:t xml:space="preserve"> and Business</w:t>
      </w:r>
    </w:p>
    <w:p w14:paraId="7420DFAB" w14:textId="185606E3" w:rsidR="0567DE5E" w:rsidRDefault="0567DE5E" w:rsidP="0567DE5E">
      <w:pPr>
        <w:spacing w:beforeAutospacing="1" w:afterAutospacing="1" w:line="240" w:lineRule="auto"/>
        <w:rPr>
          <w:rFonts w:ascii="Lato" w:eastAsia="Times New Roman" w:hAnsi="Lato" w:cs="Times New Roman"/>
          <w:b/>
          <w:bCs/>
          <w:sz w:val="20"/>
          <w:szCs w:val="20"/>
          <w:lang w:eastAsia="en-GB"/>
        </w:rPr>
      </w:pPr>
    </w:p>
    <w:p w14:paraId="7C64E15B" w14:textId="766E0903" w:rsidR="003323F7" w:rsidRPr="00962BE6" w:rsidRDefault="003323F7" w:rsidP="00962BE6">
      <w:pPr>
        <w:pStyle w:val="ListParagraph"/>
        <w:numPr>
          <w:ilvl w:val="0"/>
          <w:numId w:val="11"/>
        </w:numPr>
        <w:spacing w:line="240" w:lineRule="auto"/>
        <w:rPr>
          <w:rFonts w:ascii="Lato" w:hAnsi="Lato"/>
          <w:sz w:val="20"/>
          <w:szCs w:val="20"/>
        </w:rPr>
      </w:pPr>
      <w:r w:rsidRPr="00962BE6">
        <w:rPr>
          <w:rFonts w:ascii="Lato" w:hAnsi="Lato"/>
          <w:sz w:val="20"/>
          <w:szCs w:val="20"/>
        </w:rPr>
        <w:t>2p cut to National Insurance</w:t>
      </w:r>
      <w:r w:rsidR="002D74C8">
        <w:rPr>
          <w:rFonts w:ascii="Lato" w:hAnsi="Lato"/>
          <w:sz w:val="20"/>
          <w:szCs w:val="20"/>
        </w:rPr>
        <w:t>.</w:t>
      </w:r>
    </w:p>
    <w:p w14:paraId="427422B9" w14:textId="765CC062" w:rsidR="003323F7" w:rsidRPr="00962BE6" w:rsidRDefault="003323F7" w:rsidP="00962BE6">
      <w:pPr>
        <w:pStyle w:val="ListParagraph"/>
        <w:numPr>
          <w:ilvl w:val="0"/>
          <w:numId w:val="11"/>
        </w:numPr>
        <w:spacing w:line="240" w:lineRule="auto"/>
        <w:rPr>
          <w:rFonts w:ascii="Lato" w:hAnsi="Lato"/>
          <w:sz w:val="20"/>
          <w:szCs w:val="20"/>
          <w:lang w:eastAsia="en-GB"/>
        </w:rPr>
      </w:pPr>
      <w:r w:rsidRPr="00962BE6">
        <w:rPr>
          <w:rFonts w:ascii="Lato" w:hAnsi="Lato"/>
          <w:sz w:val="20"/>
          <w:szCs w:val="20"/>
        </w:rPr>
        <w:t>Abolish main rate of national insurance for the self employed</w:t>
      </w:r>
      <w:r w:rsidR="002D74C8">
        <w:rPr>
          <w:rFonts w:ascii="Lato" w:hAnsi="Lato"/>
          <w:sz w:val="20"/>
          <w:szCs w:val="20"/>
        </w:rPr>
        <w:t>.</w:t>
      </w:r>
    </w:p>
    <w:p w14:paraId="733C6E69" w14:textId="2D92133C" w:rsidR="00BE7ABE" w:rsidRPr="00962BE6" w:rsidRDefault="00BE7ABE" w:rsidP="00962BE6">
      <w:pPr>
        <w:pStyle w:val="ListParagraph"/>
        <w:numPr>
          <w:ilvl w:val="0"/>
          <w:numId w:val="11"/>
        </w:numPr>
        <w:spacing w:line="240" w:lineRule="auto"/>
        <w:rPr>
          <w:rFonts w:ascii="Lato" w:hAnsi="Lato"/>
          <w:sz w:val="20"/>
          <w:szCs w:val="20"/>
        </w:rPr>
      </w:pPr>
      <w:r w:rsidRPr="00962BE6">
        <w:rPr>
          <w:rFonts w:ascii="Lato" w:hAnsi="Lato"/>
          <w:sz w:val="20"/>
          <w:szCs w:val="20"/>
        </w:rPr>
        <w:t>M</w:t>
      </w:r>
      <w:r w:rsidRPr="00962BE6">
        <w:rPr>
          <w:rFonts w:ascii="Lato" w:hAnsi="Lato"/>
          <w:sz w:val="20"/>
          <w:szCs w:val="20"/>
          <w:lang w:eastAsia="en-GB"/>
        </w:rPr>
        <w:t>aintain the National Living Wage in each year of the next Parliament at two-thirds of median earnings</w:t>
      </w:r>
      <w:r w:rsidR="00962BE6" w:rsidRPr="00962BE6">
        <w:rPr>
          <w:rFonts w:ascii="Lato" w:hAnsi="Lato"/>
          <w:sz w:val="20"/>
          <w:szCs w:val="20"/>
        </w:rPr>
        <w:t>.</w:t>
      </w:r>
    </w:p>
    <w:p w14:paraId="2E980F4D" w14:textId="5F4D5906" w:rsidR="003323F7" w:rsidRPr="00962BE6" w:rsidRDefault="003323F7" w:rsidP="00962BE6">
      <w:pPr>
        <w:pStyle w:val="ListParagraph"/>
        <w:numPr>
          <w:ilvl w:val="0"/>
          <w:numId w:val="11"/>
        </w:numPr>
        <w:spacing w:line="240" w:lineRule="auto"/>
        <w:rPr>
          <w:rFonts w:ascii="Lato" w:hAnsi="Lato"/>
          <w:sz w:val="20"/>
          <w:szCs w:val="20"/>
        </w:rPr>
      </w:pPr>
      <w:r w:rsidRPr="00962BE6">
        <w:rPr>
          <w:rFonts w:ascii="Lato" w:hAnsi="Lato"/>
          <w:sz w:val="20"/>
          <w:szCs w:val="20"/>
        </w:rPr>
        <w:t>Lift the employee threshold allowing more companies to be considered medium-sized</w:t>
      </w:r>
      <w:r w:rsidR="002D74C8">
        <w:rPr>
          <w:rFonts w:ascii="Lato" w:hAnsi="Lato"/>
          <w:sz w:val="20"/>
          <w:szCs w:val="20"/>
        </w:rPr>
        <w:t>.</w:t>
      </w:r>
    </w:p>
    <w:p w14:paraId="57DA71BF" w14:textId="355D2AE6" w:rsidR="00962BE6" w:rsidRPr="00962BE6" w:rsidRDefault="00962BE6" w:rsidP="00962BE6">
      <w:pPr>
        <w:pStyle w:val="ListParagraph"/>
        <w:numPr>
          <w:ilvl w:val="0"/>
          <w:numId w:val="11"/>
        </w:numPr>
        <w:spacing w:line="240" w:lineRule="auto"/>
        <w:rPr>
          <w:rFonts w:ascii="Lato" w:hAnsi="Lato"/>
          <w:sz w:val="20"/>
          <w:szCs w:val="20"/>
          <w:lang w:eastAsia="en-GB"/>
        </w:rPr>
      </w:pPr>
      <w:r w:rsidRPr="00962BE6">
        <w:rPr>
          <w:rFonts w:ascii="Lato" w:hAnsi="Lato"/>
          <w:sz w:val="20"/>
          <w:szCs w:val="20"/>
          <w:lang w:eastAsia="en-GB"/>
        </w:rPr>
        <w:t>Continue to ease the burden of business rates for high street, leisure and hospitality businesses by increasing the multiplier on distribution warehouses that support online shopping over time</w:t>
      </w:r>
      <w:r w:rsidR="002D74C8">
        <w:rPr>
          <w:rFonts w:ascii="Lato" w:hAnsi="Lato"/>
          <w:sz w:val="20"/>
          <w:szCs w:val="20"/>
          <w:lang w:eastAsia="en-GB"/>
        </w:rPr>
        <w:t>.</w:t>
      </w:r>
    </w:p>
    <w:p w14:paraId="0FE2FF33" w14:textId="52438CB9" w:rsidR="00962BE6" w:rsidRPr="00962BE6" w:rsidRDefault="00962BE6" w:rsidP="00962BE6">
      <w:pPr>
        <w:pStyle w:val="ListParagraph"/>
        <w:numPr>
          <w:ilvl w:val="0"/>
          <w:numId w:val="11"/>
        </w:numPr>
        <w:spacing w:line="240" w:lineRule="auto"/>
        <w:rPr>
          <w:rFonts w:ascii="Lato" w:hAnsi="Lato"/>
          <w:sz w:val="20"/>
          <w:szCs w:val="20"/>
        </w:rPr>
      </w:pPr>
      <w:r w:rsidRPr="00962BE6">
        <w:rPr>
          <w:rFonts w:ascii="Lato" w:hAnsi="Lato"/>
          <w:sz w:val="20"/>
          <w:szCs w:val="20"/>
          <w:lang w:eastAsia="en-GB"/>
        </w:rPr>
        <w:t>Keep the VAT threshold under review and explore options to smooth the cliff edge at £90,000</w:t>
      </w:r>
      <w:r w:rsidR="002D74C8">
        <w:rPr>
          <w:rFonts w:ascii="Lato" w:hAnsi="Lato"/>
          <w:sz w:val="20"/>
          <w:szCs w:val="20"/>
          <w:lang w:eastAsia="en-GB"/>
        </w:rPr>
        <w:t>.</w:t>
      </w:r>
    </w:p>
    <w:p w14:paraId="3F7CE6E5" w14:textId="0A02C8C6" w:rsidR="00962BE6" w:rsidRPr="00962BE6" w:rsidRDefault="00962BE6" w:rsidP="00962BE6">
      <w:pPr>
        <w:pStyle w:val="ListParagraph"/>
        <w:numPr>
          <w:ilvl w:val="0"/>
          <w:numId w:val="11"/>
        </w:numPr>
        <w:spacing w:line="240" w:lineRule="auto"/>
        <w:rPr>
          <w:rFonts w:ascii="Lato" w:hAnsi="Lato"/>
          <w:sz w:val="20"/>
          <w:szCs w:val="20"/>
          <w:lang w:eastAsia="en-GB"/>
        </w:rPr>
      </w:pPr>
      <w:r w:rsidRPr="00962BE6">
        <w:rPr>
          <w:rFonts w:ascii="Lato" w:hAnsi="Lato"/>
          <w:sz w:val="20"/>
          <w:szCs w:val="20"/>
          <w:lang w:eastAsia="en-GB"/>
        </w:rPr>
        <w:t xml:space="preserve">Retain key tax incentives that encourage small businesses to grow, including the Enterprise Investment Scheme, Seed Enterprise Investment Scheme, Venture Capital Trusts, Business Asset Disposal Relief, Agricultural Property Relief and Business Relief. </w:t>
      </w:r>
      <w:r w:rsidR="009345DF">
        <w:rPr>
          <w:rFonts w:ascii="Lato" w:hAnsi="Lato"/>
          <w:sz w:val="20"/>
          <w:szCs w:val="20"/>
          <w:lang w:eastAsia="en-GB"/>
        </w:rPr>
        <w:t xml:space="preserve">They </w:t>
      </w:r>
      <w:r w:rsidR="0083254B">
        <w:rPr>
          <w:rFonts w:ascii="Lato" w:hAnsi="Lato"/>
          <w:sz w:val="20"/>
          <w:szCs w:val="20"/>
          <w:lang w:eastAsia="en-GB"/>
        </w:rPr>
        <w:t>said they</w:t>
      </w:r>
      <w:r w:rsidRPr="00962BE6" w:rsidDel="0083254B">
        <w:rPr>
          <w:rFonts w:ascii="Lato" w:hAnsi="Lato"/>
          <w:sz w:val="20"/>
          <w:szCs w:val="20"/>
          <w:lang w:eastAsia="en-GB"/>
        </w:rPr>
        <w:t xml:space="preserve"> </w:t>
      </w:r>
      <w:r w:rsidRPr="00962BE6">
        <w:rPr>
          <w:rFonts w:ascii="Lato" w:hAnsi="Lato"/>
          <w:sz w:val="20"/>
          <w:szCs w:val="20"/>
          <w:lang w:eastAsia="en-GB"/>
        </w:rPr>
        <w:t>will not increase Capital Gains Tax</w:t>
      </w:r>
      <w:r w:rsidR="002D74C8">
        <w:rPr>
          <w:rFonts w:ascii="Lato" w:hAnsi="Lato"/>
          <w:sz w:val="20"/>
          <w:szCs w:val="20"/>
          <w:lang w:eastAsia="en-GB"/>
        </w:rPr>
        <w:t>.</w:t>
      </w:r>
    </w:p>
    <w:p w14:paraId="7064B4D1" w14:textId="530F8E95" w:rsidR="00BE7ABE" w:rsidRPr="006213A4" w:rsidRDefault="00BE7ABE" w:rsidP="00962BE6">
      <w:pPr>
        <w:spacing w:before="100" w:beforeAutospacing="1" w:after="120" w:line="240" w:lineRule="auto"/>
        <w:rPr>
          <w:rFonts w:ascii="Lato" w:eastAsia="Times New Roman" w:hAnsi="Lato" w:cs="Times New Roman"/>
          <w:b/>
          <w:bCs/>
          <w:kern w:val="0"/>
          <w:sz w:val="20"/>
          <w:szCs w:val="20"/>
          <w:lang w:eastAsia="en-GB"/>
          <w14:ligatures w14:val="none"/>
        </w:rPr>
      </w:pPr>
      <w:r>
        <w:br/>
      </w:r>
      <w:r w:rsidRPr="006213A4">
        <w:rPr>
          <w:rFonts w:ascii="Lato" w:eastAsia="Times New Roman" w:hAnsi="Lato" w:cs="Times New Roman"/>
          <w:b/>
          <w:bCs/>
          <w:kern w:val="0"/>
          <w:sz w:val="20"/>
          <w:szCs w:val="20"/>
          <w:lang w:eastAsia="en-GB"/>
          <w14:ligatures w14:val="none"/>
        </w:rPr>
        <w:t>Jobs and Work</w:t>
      </w:r>
      <w:r>
        <w:br/>
      </w:r>
    </w:p>
    <w:p w14:paraId="6279ADBC" w14:textId="3B609C68" w:rsidR="00BE7ABE" w:rsidRPr="006213A4" w:rsidRDefault="00BE7ABE" w:rsidP="00962BE6">
      <w:pPr>
        <w:numPr>
          <w:ilvl w:val="0"/>
          <w:numId w:val="3"/>
        </w:numPr>
        <w:spacing w:before="100" w:beforeAutospacing="1" w:after="100" w:afterAutospacing="1" w:line="240" w:lineRule="auto"/>
        <w:rPr>
          <w:rFonts w:ascii="Lato" w:eastAsia="Times New Roman" w:hAnsi="Lato" w:cs="Times New Roman"/>
          <w:kern w:val="0"/>
          <w:sz w:val="20"/>
          <w:szCs w:val="20"/>
          <w:lang w:eastAsia="en-GB"/>
          <w14:ligatures w14:val="none"/>
        </w:rPr>
      </w:pPr>
      <w:r w:rsidRPr="006213A4">
        <w:rPr>
          <w:rFonts w:ascii="Lato" w:eastAsia="Times New Roman" w:hAnsi="Lato" w:cs="Times New Roman"/>
          <w:kern w:val="0"/>
          <w:sz w:val="20"/>
          <w:szCs w:val="20"/>
          <w:lang w:eastAsia="en-GB"/>
          <w14:ligatures w14:val="none"/>
        </w:rPr>
        <w:t>Reform disability benefits so they are better targeted</w:t>
      </w:r>
      <w:r w:rsidR="00962BE6">
        <w:rPr>
          <w:rFonts w:ascii="Lato" w:eastAsia="Times New Roman" w:hAnsi="Lato" w:cs="Times New Roman"/>
          <w:kern w:val="0"/>
          <w:sz w:val="20"/>
          <w:szCs w:val="20"/>
          <w:lang w:eastAsia="en-GB"/>
          <w14:ligatures w14:val="none"/>
        </w:rPr>
        <w:t>.</w:t>
      </w:r>
    </w:p>
    <w:p w14:paraId="710AF038" w14:textId="6B9507E7" w:rsidR="00BE7ABE" w:rsidRPr="006213A4" w:rsidRDefault="00BE7ABE" w:rsidP="00962BE6">
      <w:pPr>
        <w:numPr>
          <w:ilvl w:val="0"/>
          <w:numId w:val="3"/>
        </w:numPr>
        <w:spacing w:before="100" w:beforeAutospacing="1" w:after="100" w:afterAutospacing="1" w:line="240" w:lineRule="auto"/>
        <w:rPr>
          <w:rFonts w:ascii="Lato" w:eastAsia="Times New Roman" w:hAnsi="Lato" w:cs="Times New Roman"/>
          <w:kern w:val="0"/>
          <w:sz w:val="20"/>
          <w:szCs w:val="20"/>
          <w:lang w:eastAsia="en-GB"/>
          <w14:ligatures w14:val="none"/>
        </w:rPr>
      </w:pPr>
      <w:r w:rsidRPr="006213A4">
        <w:rPr>
          <w:rFonts w:ascii="Lato" w:eastAsia="Times New Roman" w:hAnsi="Lato" w:cs="Times New Roman"/>
          <w:kern w:val="0"/>
          <w:sz w:val="20"/>
          <w:szCs w:val="20"/>
          <w:lang w:eastAsia="en-GB"/>
          <w14:ligatures w14:val="none"/>
        </w:rPr>
        <w:t xml:space="preserve">Accelerate the rollout of Universal Credit. </w:t>
      </w:r>
      <w:r w:rsidR="003323F7">
        <w:rPr>
          <w:rFonts w:ascii="Lato" w:eastAsia="Times New Roman" w:hAnsi="Lato" w:cs="Times New Roman"/>
          <w:kern w:val="0"/>
          <w:sz w:val="20"/>
          <w:szCs w:val="20"/>
          <w:lang w:eastAsia="en-GB"/>
          <w14:ligatures w14:val="none"/>
        </w:rPr>
        <w:t>All</w:t>
      </w:r>
      <w:r w:rsidRPr="006213A4">
        <w:rPr>
          <w:rFonts w:ascii="Lato" w:eastAsia="Times New Roman" w:hAnsi="Lato" w:cs="Times New Roman"/>
          <w:kern w:val="0"/>
          <w:sz w:val="20"/>
          <w:szCs w:val="20"/>
          <w:lang w:eastAsia="en-GB"/>
          <w14:ligatures w14:val="none"/>
        </w:rPr>
        <w:t xml:space="preserve"> of those remaining on outdated legacy benefits </w:t>
      </w:r>
      <w:r w:rsidR="003323F7">
        <w:rPr>
          <w:rFonts w:ascii="Lato" w:eastAsia="Times New Roman" w:hAnsi="Lato" w:cs="Times New Roman"/>
          <w:kern w:val="0"/>
          <w:sz w:val="20"/>
          <w:szCs w:val="20"/>
          <w:lang w:eastAsia="en-GB"/>
          <w14:ligatures w14:val="none"/>
        </w:rPr>
        <w:t xml:space="preserve">to be moved </w:t>
      </w:r>
      <w:r w:rsidRPr="006213A4">
        <w:rPr>
          <w:rFonts w:ascii="Lato" w:eastAsia="Times New Roman" w:hAnsi="Lato" w:cs="Times New Roman"/>
          <w:kern w:val="0"/>
          <w:sz w:val="20"/>
          <w:szCs w:val="20"/>
          <w:lang w:eastAsia="en-GB"/>
          <w14:ligatures w14:val="none"/>
        </w:rPr>
        <w:t>onto Universal Credit, removing disincentives for them to work</w:t>
      </w:r>
      <w:r w:rsidR="002D74C8">
        <w:rPr>
          <w:rFonts w:ascii="Lato" w:eastAsia="Times New Roman" w:hAnsi="Lato" w:cs="Times New Roman"/>
          <w:kern w:val="0"/>
          <w:sz w:val="20"/>
          <w:szCs w:val="20"/>
          <w:lang w:eastAsia="en-GB"/>
          <w14:ligatures w14:val="none"/>
        </w:rPr>
        <w:t>.</w:t>
      </w:r>
    </w:p>
    <w:p w14:paraId="4BAE75E6" w14:textId="77777777" w:rsidR="00BE7ABE" w:rsidRDefault="00BE7ABE" w:rsidP="00962BE6">
      <w:pPr>
        <w:numPr>
          <w:ilvl w:val="0"/>
          <w:numId w:val="3"/>
        </w:numPr>
        <w:spacing w:before="100" w:beforeAutospacing="1" w:after="100" w:afterAutospacing="1" w:line="240" w:lineRule="auto"/>
        <w:rPr>
          <w:rFonts w:ascii="Lato" w:eastAsia="Times New Roman" w:hAnsi="Lato" w:cs="Times New Roman"/>
          <w:kern w:val="0"/>
          <w:sz w:val="20"/>
          <w:szCs w:val="20"/>
          <w:lang w:eastAsia="en-GB"/>
          <w14:ligatures w14:val="none"/>
        </w:rPr>
      </w:pPr>
      <w:r w:rsidRPr="006213A4">
        <w:rPr>
          <w:rFonts w:ascii="Lato" w:eastAsia="Times New Roman" w:hAnsi="Lato" w:cs="Times New Roman"/>
          <w:kern w:val="0"/>
          <w:sz w:val="20"/>
          <w:szCs w:val="20"/>
          <w:lang w:eastAsia="en-GB"/>
          <w14:ligatures w14:val="none"/>
        </w:rPr>
        <w:t>Introduce tougher sanctions rules so people who refuse to take up suitable jobs after 12 months on benefits can have their cases closed and their benefits removed entirely. </w:t>
      </w:r>
    </w:p>
    <w:p w14:paraId="3750141E" w14:textId="4F5D2287" w:rsidR="003323F7" w:rsidRPr="003323F7" w:rsidRDefault="003323F7" w:rsidP="00962BE6">
      <w:pPr>
        <w:pStyle w:val="paragraph"/>
        <w:numPr>
          <w:ilvl w:val="0"/>
          <w:numId w:val="3"/>
        </w:numPr>
        <w:spacing w:before="0" w:beforeAutospacing="0" w:after="0" w:afterAutospacing="0"/>
        <w:textAlignment w:val="baseline"/>
        <w:rPr>
          <w:rFonts w:ascii="Lato" w:eastAsiaTheme="majorEastAsia" w:hAnsi="Lato"/>
          <w:sz w:val="20"/>
          <w:szCs w:val="20"/>
        </w:rPr>
      </w:pPr>
      <w:r w:rsidRPr="00674AC8">
        <w:rPr>
          <w:rStyle w:val="eop"/>
          <w:rFonts w:ascii="Lato" w:eastAsiaTheme="majorEastAsia" w:hAnsi="Lato"/>
          <w:sz w:val="20"/>
          <w:szCs w:val="20"/>
        </w:rPr>
        <w:t>Give working parents 30 hours free childcare a week</w:t>
      </w:r>
      <w:r w:rsidR="002D74C8">
        <w:rPr>
          <w:rStyle w:val="eop"/>
          <w:rFonts w:ascii="Lato" w:eastAsiaTheme="majorEastAsia" w:hAnsi="Lato"/>
          <w:sz w:val="20"/>
          <w:szCs w:val="20"/>
        </w:rPr>
        <w:t>.</w:t>
      </w:r>
    </w:p>
    <w:p w14:paraId="7EEDE592" w14:textId="456555D3" w:rsidR="00BE7ABE" w:rsidRPr="006213A4" w:rsidRDefault="00BE7ABE" w:rsidP="00962BE6">
      <w:pPr>
        <w:spacing w:before="100" w:beforeAutospacing="1" w:after="120" w:line="240" w:lineRule="auto"/>
        <w:rPr>
          <w:rFonts w:ascii="Lato" w:eastAsia="Times New Roman" w:hAnsi="Lato" w:cs="Times New Roman"/>
          <w:b/>
          <w:bCs/>
          <w:kern w:val="0"/>
          <w:sz w:val="20"/>
          <w:szCs w:val="20"/>
          <w:lang w:eastAsia="en-GB"/>
          <w14:ligatures w14:val="none"/>
        </w:rPr>
      </w:pPr>
      <w:r>
        <w:br/>
      </w:r>
      <w:r w:rsidRPr="006213A4">
        <w:rPr>
          <w:rFonts w:ascii="Lato" w:eastAsia="Times New Roman" w:hAnsi="Lato" w:cs="Times New Roman"/>
          <w:b/>
          <w:bCs/>
          <w:kern w:val="0"/>
          <w:sz w:val="20"/>
          <w:szCs w:val="20"/>
          <w:lang w:eastAsia="en-GB"/>
          <w14:ligatures w14:val="none"/>
        </w:rPr>
        <w:t>Skills</w:t>
      </w:r>
    </w:p>
    <w:p w14:paraId="078D1D42" w14:textId="43026764" w:rsidR="00BE7ABE" w:rsidRPr="006213A4" w:rsidRDefault="00BE7ABE" w:rsidP="00962BE6">
      <w:pPr>
        <w:numPr>
          <w:ilvl w:val="0"/>
          <w:numId w:val="4"/>
        </w:numPr>
        <w:spacing w:before="100" w:beforeAutospacing="1" w:after="100" w:afterAutospacing="1" w:line="240" w:lineRule="auto"/>
        <w:rPr>
          <w:rFonts w:ascii="Lato" w:eastAsia="Times New Roman" w:hAnsi="Lato" w:cs="Times New Roman"/>
          <w:kern w:val="0"/>
          <w:sz w:val="20"/>
          <w:szCs w:val="20"/>
          <w:lang w:eastAsia="en-GB"/>
          <w14:ligatures w14:val="none"/>
        </w:rPr>
      </w:pPr>
      <w:r w:rsidRPr="006213A4">
        <w:rPr>
          <w:rFonts w:ascii="Lato" w:eastAsia="Times New Roman" w:hAnsi="Lato" w:cs="Times New Roman"/>
          <w:kern w:val="0"/>
          <w:sz w:val="20"/>
          <w:szCs w:val="20"/>
          <w:lang w:eastAsia="en-GB"/>
          <w14:ligatures w14:val="none"/>
        </w:rPr>
        <w:t xml:space="preserve">Fund 100,000 </w:t>
      </w:r>
      <w:r w:rsidRPr="00674AC8">
        <w:rPr>
          <w:rFonts w:ascii="Lato" w:eastAsia="Times New Roman" w:hAnsi="Lato" w:cs="Times New Roman"/>
          <w:kern w:val="0"/>
          <w:sz w:val="20"/>
          <w:szCs w:val="20"/>
          <w:lang w:eastAsia="en-GB"/>
          <w14:ligatures w14:val="none"/>
        </w:rPr>
        <w:t>new</w:t>
      </w:r>
      <w:r w:rsidRPr="006213A4">
        <w:rPr>
          <w:rFonts w:ascii="Lato" w:eastAsia="Times New Roman" w:hAnsi="Lato" w:cs="Times New Roman"/>
          <w:kern w:val="0"/>
          <w:sz w:val="20"/>
          <w:szCs w:val="20"/>
          <w:lang w:eastAsia="en-GB"/>
          <w14:ligatures w14:val="none"/>
        </w:rPr>
        <w:t xml:space="preserve"> apprenticeships for young people, paid for by curbing the number of poor-quality university degrees that leave young people worse off</w:t>
      </w:r>
      <w:r w:rsidR="002D74C8">
        <w:rPr>
          <w:rFonts w:ascii="Lato" w:eastAsia="Times New Roman" w:hAnsi="Lato" w:cs="Times New Roman"/>
          <w:kern w:val="0"/>
          <w:sz w:val="20"/>
          <w:szCs w:val="20"/>
          <w:lang w:eastAsia="en-GB"/>
          <w14:ligatures w14:val="none"/>
        </w:rPr>
        <w:t>.</w:t>
      </w:r>
    </w:p>
    <w:p w14:paraId="16604452" w14:textId="09FEC2BA" w:rsidR="00BE7ABE" w:rsidRPr="00674AC8" w:rsidRDefault="00BE7ABE" w:rsidP="00962BE6">
      <w:pPr>
        <w:spacing w:line="240" w:lineRule="auto"/>
        <w:rPr>
          <w:rFonts w:ascii="Lato" w:hAnsi="Lato"/>
          <w:b/>
          <w:bCs/>
          <w:sz w:val="20"/>
          <w:szCs w:val="20"/>
        </w:rPr>
      </w:pPr>
      <w:r>
        <w:br/>
      </w:r>
      <w:r w:rsidRPr="00674AC8">
        <w:rPr>
          <w:rFonts w:ascii="Lato" w:hAnsi="Lato"/>
          <w:b/>
          <w:bCs/>
          <w:sz w:val="20"/>
          <w:szCs w:val="20"/>
        </w:rPr>
        <w:t>Immigration</w:t>
      </w:r>
    </w:p>
    <w:p w14:paraId="5AF305A2" w14:textId="11BB3058" w:rsidR="00BE7ABE" w:rsidRPr="00674AC8" w:rsidRDefault="00BE7ABE" w:rsidP="00962BE6">
      <w:pPr>
        <w:pStyle w:val="ListParagraph"/>
        <w:numPr>
          <w:ilvl w:val="0"/>
          <w:numId w:val="9"/>
        </w:numPr>
        <w:spacing w:line="240" w:lineRule="auto"/>
        <w:rPr>
          <w:rFonts w:ascii="Lato" w:hAnsi="Lato"/>
          <w:sz w:val="20"/>
          <w:szCs w:val="20"/>
        </w:rPr>
      </w:pPr>
      <w:r w:rsidRPr="276B4073">
        <w:rPr>
          <w:rFonts w:ascii="Lato" w:hAnsi="Lato"/>
          <w:sz w:val="20"/>
          <w:szCs w:val="20"/>
        </w:rPr>
        <w:t>Introduce a binding, legal cap on migration, set on work and family visas</w:t>
      </w:r>
      <w:r w:rsidR="4FB40B11" w:rsidRPr="276B4073">
        <w:rPr>
          <w:rFonts w:ascii="Lato" w:hAnsi="Lato"/>
          <w:sz w:val="20"/>
          <w:szCs w:val="20"/>
        </w:rPr>
        <w:t xml:space="preserve"> – to protect public services whilst bringing skills business and the NHS needs</w:t>
      </w:r>
      <w:r w:rsidR="002D74C8" w:rsidRPr="276B4073">
        <w:rPr>
          <w:rFonts w:ascii="Lato" w:hAnsi="Lato"/>
          <w:sz w:val="20"/>
          <w:szCs w:val="20"/>
        </w:rPr>
        <w:t>.</w:t>
      </w:r>
    </w:p>
    <w:p w14:paraId="04DA8D60" w14:textId="4FB71941" w:rsidR="00BE7ABE" w:rsidRPr="00674AC8" w:rsidRDefault="00BE7ABE" w:rsidP="00962BE6">
      <w:pPr>
        <w:pStyle w:val="ListParagraph"/>
        <w:numPr>
          <w:ilvl w:val="1"/>
          <w:numId w:val="9"/>
        </w:numPr>
        <w:spacing w:line="240" w:lineRule="auto"/>
        <w:rPr>
          <w:rFonts w:ascii="Lato" w:hAnsi="Lato"/>
          <w:sz w:val="20"/>
          <w:szCs w:val="20"/>
        </w:rPr>
      </w:pPr>
      <w:r w:rsidRPr="00674AC8">
        <w:rPr>
          <w:rFonts w:ascii="Lato" w:hAnsi="Lato"/>
          <w:sz w:val="20"/>
          <w:szCs w:val="20"/>
        </w:rPr>
        <w:t>Cap will be set at a level that explicitly takes into account the costs and the benefits of migration</w:t>
      </w:r>
      <w:r w:rsidR="002D74C8">
        <w:rPr>
          <w:rFonts w:ascii="Lato" w:hAnsi="Lato"/>
          <w:sz w:val="20"/>
          <w:szCs w:val="20"/>
        </w:rPr>
        <w:t>.</w:t>
      </w:r>
    </w:p>
    <w:p w14:paraId="459F7A33" w14:textId="77777777" w:rsidR="00BE7ABE" w:rsidRPr="00674AC8" w:rsidRDefault="00BE7ABE" w:rsidP="00962BE6">
      <w:pPr>
        <w:pStyle w:val="ListParagraph"/>
        <w:numPr>
          <w:ilvl w:val="1"/>
          <w:numId w:val="9"/>
        </w:numPr>
        <w:spacing w:line="240" w:lineRule="auto"/>
        <w:rPr>
          <w:rFonts w:ascii="Lato" w:hAnsi="Lato"/>
          <w:sz w:val="20"/>
          <w:szCs w:val="20"/>
        </w:rPr>
      </w:pPr>
      <w:r w:rsidRPr="00674AC8">
        <w:rPr>
          <w:rFonts w:ascii="Lato" w:hAnsi="Lato"/>
          <w:sz w:val="20"/>
          <w:szCs w:val="20"/>
        </w:rPr>
        <w:t>The cap will fall every year of the next Parliament and cannot be breached.</w:t>
      </w:r>
    </w:p>
    <w:p w14:paraId="1BA2F845" w14:textId="0AF9EA90" w:rsidR="00BE7ABE" w:rsidRPr="00674AC8" w:rsidRDefault="003323F7" w:rsidP="00962BE6">
      <w:pPr>
        <w:pStyle w:val="ListParagraph"/>
        <w:numPr>
          <w:ilvl w:val="1"/>
          <w:numId w:val="9"/>
        </w:numPr>
        <w:spacing w:line="240" w:lineRule="auto"/>
        <w:rPr>
          <w:rFonts w:ascii="Lato" w:hAnsi="Lato"/>
          <w:sz w:val="20"/>
          <w:szCs w:val="20"/>
        </w:rPr>
      </w:pPr>
      <w:r>
        <w:rPr>
          <w:rFonts w:ascii="Lato" w:hAnsi="Lato"/>
          <w:sz w:val="20"/>
          <w:szCs w:val="20"/>
        </w:rPr>
        <w:t>P</w:t>
      </w:r>
      <w:r w:rsidR="00BE7ABE" w:rsidRPr="00674AC8">
        <w:rPr>
          <w:rFonts w:ascii="Lato" w:hAnsi="Lato"/>
          <w:sz w:val="20"/>
          <w:szCs w:val="20"/>
        </w:rPr>
        <w:t xml:space="preserve">arliament </w:t>
      </w:r>
      <w:r>
        <w:rPr>
          <w:rFonts w:ascii="Lato" w:hAnsi="Lato"/>
          <w:sz w:val="20"/>
          <w:szCs w:val="20"/>
        </w:rPr>
        <w:t xml:space="preserve">will be given </w:t>
      </w:r>
      <w:r w:rsidR="00BE7ABE" w:rsidRPr="00674AC8">
        <w:rPr>
          <w:rFonts w:ascii="Lato" w:hAnsi="Lato"/>
          <w:sz w:val="20"/>
          <w:szCs w:val="20"/>
        </w:rPr>
        <w:t>an annual vote on the level of the cap</w:t>
      </w:r>
      <w:r>
        <w:rPr>
          <w:rFonts w:ascii="Lato" w:hAnsi="Lato"/>
          <w:sz w:val="20"/>
          <w:szCs w:val="20"/>
        </w:rPr>
        <w:t>.</w:t>
      </w:r>
    </w:p>
    <w:p w14:paraId="4419444F" w14:textId="3E50A1BD" w:rsidR="00BE7ABE" w:rsidRPr="00674AC8" w:rsidRDefault="00BE7ABE" w:rsidP="00962BE6">
      <w:pPr>
        <w:pStyle w:val="ListParagraph"/>
        <w:numPr>
          <w:ilvl w:val="0"/>
          <w:numId w:val="9"/>
        </w:numPr>
        <w:spacing w:line="240" w:lineRule="auto"/>
        <w:rPr>
          <w:rFonts w:ascii="Lato" w:hAnsi="Lato"/>
          <w:sz w:val="20"/>
          <w:szCs w:val="20"/>
        </w:rPr>
      </w:pPr>
      <w:r w:rsidRPr="00674AC8">
        <w:rPr>
          <w:rFonts w:ascii="Lato" w:hAnsi="Lato"/>
          <w:sz w:val="20"/>
          <w:szCs w:val="20"/>
        </w:rPr>
        <w:t>No return to free movement of labour</w:t>
      </w:r>
      <w:r w:rsidR="002D74C8">
        <w:rPr>
          <w:rFonts w:ascii="Lato" w:hAnsi="Lato"/>
          <w:sz w:val="20"/>
          <w:szCs w:val="20"/>
        </w:rPr>
        <w:t>.</w:t>
      </w:r>
    </w:p>
    <w:p w14:paraId="1753F1E0" w14:textId="0BD32052" w:rsidR="00BE7ABE" w:rsidRPr="00674AC8" w:rsidRDefault="00BE7ABE" w:rsidP="00962BE6">
      <w:pPr>
        <w:pStyle w:val="ListParagraph"/>
        <w:numPr>
          <w:ilvl w:val="0"/>
          <w:numId w:val="9"/>
        </w:numPr>
        <w:spacing w:line="240" w:lineRule="auto"/>
        <w:rPr>
          <w:rFonts w:ascii="Lato" w:hAnsi="Lato"/>
          <w:sz w:val="20"/>
          <w:szCs w:val="20"/>
        </w:rPr>
      </w:pPr>
      <w:r w:rsidRPr="00674AC8">
        <w:rPr>
          <w:rFonts w:ascii="Lato" w:hAnsi="Lato"/>
          <w:sz w:val="20"/>
          <w:szCs w:val="20"/>
        </w:rPr>
        <w:t xml:space="preserve">Keep NHS Immigration Health Surcharge for migrants with a further requirement for them to complete a health check to determine if this </w:t>
      </w:r>
      <w:r w:rsidR="0015080F">
        <w:rPr>
          <w:rFonts w:ascii="Lato" w:hAnsi="Lato"/>
          <w:sz w:val="20"/>
          <w:szCs w:val="20"/>
        </w:rPr>
        <w:t xml:space="preserve">should </w:t>
      </w:r>
      <w:r w:rsidRPr="0567DE5E">
        <w:rPr>
          <w:rFonts w:ascii="Lato" w:hAnsi="Lato"/>
          <w:sz w:val="20"/>
          <w:szCs w:val="20"/>
        </w:rPr>
        <w:t>rise</w:t>
      </w:r>
      <w:r w:rsidRPr="00674AC8">
        <w:rPr>
          <w:rFonts w:ascii="Lato" w:hAnsi="Lato"/>
          <w:sz w:val="20"/>
          <w:szCs w:val="20"/>
        </w:rPr>
        <w:t xml:space="preserve"> from the standard £1,035</w:t>
      </w:r>
      <w:r w:rsidR="002D74C8">
        <w:rPr>
          <w:rFonts w:ascii="Lato" w:hAnsi="Lato"/>
          <w:sz w:val="20"/>
          <w:szCs w:val="20"/>
        </w:rPr>
        <w:t>.</w:t>
      </w:r>
    </w:p>
    <w:p w14:paraId="72D8AF25" w14:textId="27B47197" w:rsidR="00674AC8" w:rsidRDefault="00BE7ABE" w:rsidP="00962BE6">
      <w:pPr>
        <w:pStyle w:val="ListParagraph"/>
        <w:numPr>
          <w:ilvl w:val="0"/>
          <w:numId w:val="9"/>
        </w:numPr>
        <w:spacing w:line="240" w:lineRule="auto"/>
        <w:rPr>
          <w:rFonts w:ascii="Lato" w:hAnsi="Lato"/>
          <w:sz w:val="20"/>
          <w:szCs w:val="20"/>
        </w:rPr>
      </w:pPr>
      <w:r w:rsidRPr="00674AC8">
        <w:rPr>
          <w:rFonts w:ascii="Lato" w:hAnsi="Lato"/>
          <w:sz w:val="20"/>
          <w:szCs w:val="20"/>
        </w:rPr>
        <w:t>Increase all visa fees and remove student discount to the Immigration Health Surcharge</w:t>
      </w:r>
      <w:r w:rsidR="002D74C8">
        <w:rPr>
          <w:rFonts w:ascii="Lato" w:hAnsi="Lato"/>
          <w:sz w:val="20"/>
          <w:szCs w:val="20"/>
        </w:rPr>
        <w:t>.</w:t>
      </w:r>
    </w:p>
    <w:p w14:paraId="188B70F7" w14:textId="01E3C592" w:rsidR="00BE7ABE" w:rsidRPr="00962BE6" w:rsidRDefault="00BE7ABE" w:rsidP="00962BE6">
      <w:pPr>
        <w:pStyle w:val="ListParagraph"/>
        <w:numPr>
          <w:ilvl w:val="0"/>
          <w:numId w:val="9"/>
        </w:numPr>
        <w:spacing w:line="240" w:lineRule="auto"/>
        <w:rPr>
          <w:rFonts w:ascii="Lato" w:hAnsi="Lato"/>
          <w:sz w:val="20"/>
          <w:szCs w:val="20"/>
        </w:rPr>
      </w:pPr>
      <w:r w:rsidRPr="00674AC8">
        <w:rPr>
          <w:rFonts w:ascii="Lato" w:eastAsia="Times New Roman" w:hAnsi="Lato" w:cs="Times New Roman"/>
          <w:kern w:val="0"/>
          <w:sz w:val="20"/>
          <w:szCs w:val="20"/>
          <w:lang w:eastAsia="en-GB"/>
          <w14:ligatures w14:val="none"/>
        </w:rPr>
        <w:t xml:space="preserve">Raise the Skilled Worker threshold and </w:t>
      </w:r>
      <w:r w:rsidR="00B146A2">
        <w:rPr>
          <w:rFonts w:ascii="Lato" w:eastAsia="Times New Roman" w:hAnsi="Lato" w:cs="Times New Roman"/>
          <w:kern w:val="0"/>
          <w:sz w:val="20"/>
          <w:szCs w:val="20"/>
          <w:lang w:eastAsia="en-GB"/>
          <w14:ligatures w14:val="none"/>
        </w:rPr>
        <w:t>f</w:t>
      </w:r>
      <w:r w:rsidRPr="00674AC8">
        <w:rPr>
          <w:rFonts w:ascii="Lato" w:eastAsia="Times New Roman" w:hAnsi="Lato" w:cs="Times New Roman"/>
          <w:kern w:val="0"/>
          <w:sz w:val="20"/>
          <w:szCs w:val="20"/>
          <w:lang w:eastAsia="en-GB"/>
          <w14:ligatures w14:val="none"/>
        </w:rPr>
        <w:t>amily income requirement with inflation  to make sure they don’t undercut UK workers</w:t>
      </w:r>
      <w:r w:rsidR="002D74C8">
        <w:rPr>
          <w:rFonts w:ascii="Lato" w:eastAsia="Times New Roman" w:hAnsi="Lato" w:cs="Times New Roman"/>
          <w:kern w:val="0"/>
          <w:sz w:val="20"/>
          <w:szCs w:val="20"/>
          <w:lang w:eastAsia="en-GB"/>
          <w14:ligatures w14:val="none"/>
        </w:rPr>
        <w:t>.</w:t>
      </w:r>
      <w:r>
        <w:br/>
      </w:r>
    </w:p>
    <w:p w14:paraId="6A29E465" w14:textId="73FF7738" w:rsidR="0567DE5E" w:rsidRDefault="0567DE5E" w:rsidP="0567DE5E">
      <w:pPr>
        <w:spacing w:beforeAutospacing="1" w:after="120" w:line="240" w:lineRule="auto"/>
        <w:rPr>
          <w:rFonts w:ascii="Lato" w:eastAsia="Times New Roman" w:hAnsi="Lato" w:cs="Times New Roman"/>
          <w:b/>
          <w:bCs/>
          <w:sz w:val="20"/>
          <w:szCs w:val="20"/>
          <w:lang w:eastAsia="en-GB"/>
        </w:rPr>
      </w:pPr>
    </w:p>
    <w:p w14:paraId="38797A63" w14:textId="2065FE9C" w:rsidR="00BE7ABE" w:rsidRPr="006213A4" w:rsidRDefault="00BE7ABE" w:rsidP="00962BE6">
      <w:pPr>
        <w:spacing w:before="100" w:beforeAutospacing="1" w:after="120" w:line="240" w:lineRule="auto"/>
        <w:rPr>
          <w:rFonts w:ascii="Lato" w:eastAsia="Times New Roman" w:hAnsi="Lato" w:cs="Times New Roman"/>
          <w:b/>
          <w:bCs/>
          <w:kern w:val="0"/>
          <w:sz w:val="20"/>
          <w:szCs w:val="20"/>
          <w:lang w:eastAsia="en-GB"/>
          <w14:ligatures w14:val="none"/>
        </w:rPr>
      </w:pPr>
      <w:r w:rsidRPr="006213A4">
        <w:rPr>
          <w:rFonts w:ascii="Lato" w:eastAsia="Times New Roman" w:hAnsi="Lato" w:cs="Times New Roman"/>
          <w:b/>
          <w:bCs/>
          <w:kern w:val="0"/>
          <w:sz w:val="20"/>
          <w:szCs w:val="20"/>
          <w:lang w:eastAsia="en-GB"/>
          <w14:ligatures w14:val="none"/>
        </w:rPr>
        <w:t>Health &amp; Social Care</w:t>
      </w:r>
      <w:r>
        <w:br/>
      </w:r>
    </w:p>
    <w:p w14:paraId="27590CD2" w14:textId="77777777" w:rsidR="00BE7ABE" w:rsidRPr="006213A4" w:rsidRDefault="00BE7ABE" w:rsidP="00962BE6">
      <w:pPr>
        <w:numPr>
          <w:ilvl w:val="0"/>
          <w:numId w:val="6"/>
        </w:numPr>
        <w:spacing w:before="100" w:beforeAutospacing="1" w:after="100" w:afterAutospacing="1" w:line="240" w:lineRule="auto"/>
        <w:rPr>
          <w:rFonts w:ascii="Lato" w:eastAsia="Times New Roman" w:hAnsi="Lato" w:cs="Times New Roman"/>
          <w:kern w:val="0"/>
          <w:sz w:val="20"/>
          <w:szCs w:val="20"/>
          <w:lang w:eastAsia="en-GB"/>
          <w14:ligatures w14:val="none"/>
        </w:rPr>
      </w:pPr>
      <w:r w:rsidRPr="006213A4">
        <w:rPr>
          <w:rFonts w:ascii="Lato" w:eastAsia="Times New Roman" w:hAnsi="Lato" w:cs="Times New Roman"/>
          <w:kern w:val="0"/>
          <w:sz w:val="20"/>
          <w:szCs w:val="20"/>
          <w:lang w:eastAsia="en-GB"/>
          <w14:ligatures w14:val="none"/>
        </w:rPr>
        <w:t>Increase NHS spending above inflation every year, recruiting 92,000 more nurses and 28,000 more doctors, driving up productivity in the NHS and moving care closer to people’s homes</w:t>
      </w:r>
      <w:r w:rsidR="00F567A0">
        <w:rPr>
          <w:rFonts w:ascii="Lato" w:eastAsia="Times New Roman" w:hAnsi="Lato" w:cs="Times New Roman"/>
          <w:kern w:val="0"/>
          <w:sz w:val="20"/>
          <w:szCs w:val="20"/>
          <w:lang w:eastAsia="en-GB"/>
          <w14:ligatures w14:val="none"/>
        </w:rPr>
        <w:t>.</w:t>
      </w:r>
    </w:p>
    <w:p w14:paraId="1E4D9A80" w14:textId="77777777" w:rsidR="00BE7ABE" w:rsidRPr="006213A4" w:rsidRDefault="00BE7ABE" w:rsidP="00962BE6">
      <w:pPr>
        <w:numPr>
          <w:ilvl w:val="0"/>
          <w:numId w:val="6"/>
        </w:numPr>
        <w:spacing w:before="100" w:beforeAutospacing="1" w:after="100" w:afterAutospacing="1" w:line="240" w:lineRule="auto"/>
        <w:rPr>
          <w:rFonts w:ascii="Lato" w:eastAsia="Times New Roman" w:hAnsi="Lato" w:cs="Times New Roman"/>
          <w:kern w:val="0"/>
          <w:sz w:val="20"/>
          <w:szCs w:val="20"/>
          <w:lang w:eastAsia="en-GB"/>
          <w14:ligatures w14:val="none"/>
        </w:rPr>
      </w:pPr>
      <w:r w:rsidRPr="006213A4">
        <w:rPr>
          <w:rFonts w:ascii="Lato" w:eastAsia="Times New Roman" w:hAnsi="Lato" w:cs="Times New Roman"/>
          <w:kern w:val="0"/>
          <w:sz w:val="20"/>
          <w:szCs w:val="20"/>
          <w:lang w:eastAsia="en-GB"/>
          <w14:ligatures w14:val="none"/>
        </w:rPr>
        <w:t>Work with public sector organisations including local authorities and NHS trusts and companies benefitting from government contracts to ensure that procurement opportunities are focused on SMEs in their local economies where possible and practical.</w:t>
      </w:r>
    </w:p>
    <w:p w14:paraId="4A37FF1C" w14:textId="48228532" w:rsidR="00BE7ABE" w:rsidRPr="006213A4" w:rsidRDefault="00BE7ABE" w:rsidP="0567DE5E">
      <w:pPr>
        <w:numPr>
          <w:ilvl w:val="0"/>
          <w:numId w:val="6"/>
        </w:numPr>
        <w:spacing w:before="100" w:beforeAutospacing="1" w:after="100" w:afterAutospacing="1" w:line="240" w:lineRule="auto"/>
        <w:rPr>
          <w:rFonts w:ascii="Lato" w:eastAsia="Times New Roman" w:hAnsi="Lato" w:cs="Times New Roman"/>
          <w:kern w:val="0"/>
          <w:sz w:val="20"/>
          <w:szCs w:val="20"/>
          <w:lang w:eastAsia="en-GB"/>
          <w14:ligatures w14:val="none"/>
        </w:rPr>
      </w:pPr>
      <w:r w:rsidRPr="006213A4">
        <w:rPr>
          <w:rFonts w:ascii="Lato" w:eastAsia="Times New Roman" w:hAnsi="Lato" w:cs="Times New Roman"/>
          <w:kern w:val="0"/>
          <w:sz w:val="20"/>
          <w:szCs w:val="20"/>
          <w:lang w:eastAsia="en-GB"/>
          <w14:ligatures w14:val="none"/>
        </w:rPr>
        <w:t>Promote digital invoicing and improve enforcement of the Prompt Payment Code to support small businesses with the perennial challenge of cashflow, building on our creation of the Small Business Commissioner with powers to tackle unfavourable payment practices.</w:t>
      </w:r>
      <w:r>
        <w:br/>
      </w:r>
    </w:p>
    <w:p w14:paraId="4ED4551F" w14:textId="255DD6C8" w:rsidR="00BE7ABE" w:rsidRPr="006213A4" w:rsidRDefault="00BE7ABE" w:rsidP="00962BE6">
      <w:pPr>
        <w:spacing w:before="100" w:beforeAutospacing="1" w:after="120" w:line="240" w:lineRule="auto"/>
        <w:rPr>
          <w:rFonts w:ascii="Lato" w:eastAsia="Times New Roman" w:hAnsi="Lato" w:cs="Times New Roman"/>
          <w:b/>
          <w:bCs/>
          <w:kern w:val="0"/>
          <w:sz w:val="20"/>
          <w:szCs w:val="20"/>
          <w:lang w:eastAsia="en-GB"/>
          <w14:ligatures w14:val="none"/>
        </w:rPr>
      </w:pPr>
      <w:r w:rsidRPr="006213A4">
        <w:rPr>
          <w:rFonts w:ascii="Lato" w:eastAsia="Times New Roman" w:hAnsi="Lato" w:cs="Times New Roman"/>
          <w:b/>
          <w:bCs/>
          <w:kern w:val="0"/>
          <w:sz w:val="20"/>
          <w:szCs w:val="20"/>
          <w:lang w:eastAsia="en-GB"/>
          <w14:ligatures w14:val="none"/>
        </w:rPr>
        <w:t>Transport</w:t>
      </w:r>
      <w:r>
        <w:br/>
      </w:r>
    </w:p>
    <w:p w14:paraId="42D253F6" w14:textId="77777777" w:rsidR="00BE7ABE" w:rsidRPr="006213A4" w:rsidRDefault="00BE7ABE" w:rsidP="00962BE6">
      <w:pPr>
        <w:numPr>
          <w:ilvl w:val="0"/>
          <w:numId w:val="7"/>
        </w:numPr>
        <w:spacing w:before="100" w:beforeAutospacing="1" w:after="100" w:afterAutospacing="1" w:line="240" w:lineRule="auto"/>
        <w:rPr>
          <w:rFonts w:ascii="Lato" w:eastAsia="Times New Roman" w:hAnsi="Lato" w:cs="Times New Roman"/>
          <w:kern w:val="0"/>
          <w:sz w:val="20"/>
          <w:szCs w:val="20"/>
          <w:lang w:eastAsia="en-GB"/>
          <w14:ligatures w14:val="none"/>
        </w:rPr>
      </w:pPr>
      <w:r w:rsidRPr="006213A4">
        <w:rPr>
          <w:rFonts w:ascii="Lato" w:eastAsia="Times New Roman" w:hAnsi="Lato" w:cs="Times New Roman"/>
          <w:kern w:val="0"/>
          <w:sz w:val="20"/>
          <w:szCs w:val="20"/>
          <w:lang w:eastAsia="en-GB"/>
          <w14:ligatures w14:val="none"/>
        </w:rPr>
        <w:t>Invest £36 billion in local roads, rail and buses to drive regional growth, including £8.3 billion to fill potholes and resurface roads, funded by cancelling the second phase of HS2.</w:t>
      </w:r>
    </w:p>
    <w:p w14:paraId="19EBEC12" w14:textId="6A3B77A2" w:rsidR="00BE7ABE" w:rsidRPr="006213A4" w:rsidRDefault="00BE7ABE" w:rsidP="00962BE6">
      <w:pPr>
        <w:numPr>
          <w:ilvl w:val="0"/>
          <w:numId w:val="7"/>
        </w:numPr>
        <w:spacing w:before="100" w:beforeAutospacing="1" w:after="100" w:afterAutospacing="1" w:line="240" w:lineRule="auto"/>
        <w:rPr>
          <w:rFonts w:ascii="Lato" w:eastAsia="Times New Roman" w:hAnsi="Lato" w:cs="Times New Roman"/>
          <w:kern w:val="0"/>
          <w:sz w:val="20"/>
          <w:szCs w:val="20"/>
          <w:lang w:eastAsia="en-GB"/>
          <w14:ligatures w14:val="none"/>
        </w:rPr>
      </w:pPr>
      <w:r w:rsidRPr="006213A4">
        <w:rPr>
          <w:rFonts w:ascii="Lato" w:eastAsia="Times New Roman" w:hAnsi="Lato" w:cs="Times New Roman"/>
          <w:kern w:val="0"/>
          <w:sz w:val="20"/>
          <w:szCs w:val="20"/>
          <w:lang w:eastAsia="en-GB"/>
          <w14:ligatures w14:val="none"/>
        </w:rPr>
        <w:t>Deliver Northern Powerhouse Rail</w:t>
      </w:r>
      <w:r w:rsidR="002D74C8">
        <w:rPr>
          <w:rFonts w:ascii="Lato" w:eastAsia="Times New Roman" w:hAnsi="Lato" w:cs="Times New Roman"/>
          <w:kern w:val="0"/>
          <w:sz w:val="20"/>
          <w:szCs w:val="20"/>
          <w:lang w:eastAsia="en-GB"/>
          <w14:ligatures w14:val="none"/>
        </w:rPr>
        <w:t>.</w:t>
      </w:r>
    </w:p>
    <w:p w14:paraId="0ACC3101" w14:textId="6E280276" w:rsidR="00BE7ABE" w:rsidRPr="006213A4" w:rsidRDefault="00BE7ABE" w:rsidP="00962BE6">
      <w:pPr>
        <w:numPr>
          <w:ilvl w:val="0"/>
          <w:numId w:val="7"/>
        </w:numPr>
        <w:spacing w:before="100" w:beforeAutospacing="1" w:after="100" w:afterAutospacing="1" w:line="240" w:lineRule="auto"/>
        <w:rPr>
          <w:rFonts w:ascii="Lato" w:eastAsia="Times New Roman" w:hAnsi="Lato" w:cs="Times New Roman"/>
          <w:kern w:val="0"/>
          <w:sz w:val="20"/>
          <w:szCs w:val="20"/>
          <w:lang w:eastAsia="en-GB"/>
          <w14:ligatures w14:val="none"/>
        </w:rPr>
      </w:pPr>
      <w:r w:rsidRPr="006213A4">
        <w:rPr>
          <w:rFonts w:ascii="Lato" w:eastAsia="Times New Roman" w:hAnsi="Lato" w:cs="Times New Roman"/>
          <w:kern w:val="0"/>
          <w:sz w:val="20"/>
          <w:szCs w:val="20"/>
          <w:lang w:eastAsia="en-GB"/>
          <w14:ligatures w14:val="none"/>
        </w:rPr>
        <w:t xml:space="preserve">Boost rail connectivity in the Midlands, with £1.75 billion to fund the Midlands Rail Hub in full. This will improve journey times and deliver more frequent rail services at 50 stations, benefiting over seven million people. </w:t>
      </w:r>
      <w:r w:rsidR="004A6D18">
        <w:rPr>
          <w:rFonts w:ascii="Lato" w:eastAsia="Times New Roman" w:hAnsi="Lato" w:cs="Times New Roman"/>
          <w:kern w:val="0"/>
          <w:sz w:val="20"/>
          <w:szCs w:val="20"/>
          <w:lang w:eastAsia="en-GB"/>
          <w14:ligatures w14:val="none"/>
        </w:rPr>
        <w:t>H</w:t>
      </w:r>
      <w:r w:rsidRPr="006213A4">
        <w:rPr>
          <w:rFonts w:ascii="Lato" w:eastAsia="Times New Roman" w:hAnsi="Lato" w:cs="Times New Roman"/>
          <w:kern w:val="0"/>
          <w:sz w:val="20"/>
          <w:szCs w:val="20"/>
          <w:lang w:eastAsia="en-GB"/>
          <w14:ligatures w14:val="none"/>
        </w:rPr>
        <w:t>alve journey times between Nottingham and Leeds.</w:t>
      </w:r>
    </w:p>
    <w:p w14:paraId="1CC338D6" w14:textId="06696CC7" w:rsidR="00962BE6" w:rsidRDefault="00BE7ABE" w:rsidP="00962BE6">
      <w:pPr>
        <w:numPr>
          <w:ilvl w:val="0"/>
          <w:numId w:val="7"/>
        </w:numPr>
        <w:spacing w:before="100" w:beforeAutospacing="1" w:after="100" w:afterAutospacing="1" w:line="240" w:lineRule="auto"/>
        <w:rPr>
          <w:rFonts w:ascii="Lato" w:eastAsia="Times New Roman" w:hAnsi="Lato" w:cs="Times New Roman"/>
          <w:kern w:val="0"/>
          <w:sz w:val="20"/>
          <w:szCs w:val="20"/>
          <w:lang w:eastAsia="en-GB"/>
          <w14:ligatures w14:val="none"/>
        </w:rPr>
      </w:pPr>
      <w:r w:rsidRPr="006213A4">
        <w:rPr>
          <w:rFonts w:ascii="Lato" w:eastAsia="Times New Roman" w:hAnsi="Lato" w:cs="Times New Roman"/>
          <w:kern w:val="0"/>
          <w:sz w:val="20"/>
          <w:szCs w:val="20"/>
          <w:lang w:eastAsia="en-GB"/>
          <w14:ligatures w14:val="none"/>
        </w:rPr>
        <w:t>Provide an additional £1 billion to support hundreds of new bus routes across the North and Midlands</w:t>
      </w:r>
      <w:r w:rsidR="002D74C8">
        <w:rPr>
          <w:rFonts w:ascii="Lato" w:eastAsia="Times New Roman" w:hAnsi="Lato" w:cs="Times New Roman"/>
          <w:kern w:val="0"/>
          <w:sz w:val="20"/>
          <w:szCs w:val="20"/>
          <w:lang w:eastAsia="en-GB"/>
          <w14:ligatures w14:val="none"/>
        </w:rPr>
        <w:t>.</w:t>
      </w:r>
    </w:p>
    <w:p w14:paraId="2136F026" w14:textId="1E8BCFA1" w:rsidR="00BE7ABE" w:rsidRDefault="00962BE6" w:rsidP="00962BE6">
      <w:pPr>
        <w:numPr>
          <w:ilvl w:val="0"/>
          <w:numId w:val="7"/>
        </w:numPr>
        <w:spacing w:before="100" w:beforeAutospacing="1" w:after="100" w:afterAutospacing="1" w:line="240" w:lineRule="auto"/>
        <w:rPr>
          <w:rFonts w:ascii="Lato" w:eastAsia="Times New Roman" w:hAnsi="Lato" w:cs="Times New Roman"/>
          <w:kern w:val="0"/>
          <w:sz w:val="20"/>
          <w:szCs w:val="20"/>
          <w:lang w:eastAsia="en-GB"/>
          <w14:ligatures w14:val="none"/>
        </w:rPr>
      </w:pPr>
      <w:r>
        <w:rPr>
          <w:rFonts w:ascii="Lato" w:eastAsia="Times New Roman" w:hAnsi="Lato" w:cs="Times New Roman"/>
          <w:kern w:val="0"/>
          <w:sz w:val="20"/>
          <w:szCs w:val="20"/>
          <w:lang w:eastAsia="en-GB"/>
          <w14:ligatures w14:val="none"/>
        </w:rPr>
        <w:t>E</w:t>
      </w:r>
      <w:r w:rsidR="00BE7ABE" w:rsidRPr="006213A4">
        <w:rPr>
          <w:rFonts w:ascii="Lato" w:eastAsia="Times New Roman" w:hAnsi="Lato" w:cs="Times New Roman"/>
          <w:kern w:val="0"/>
          <w:sz w:val="20"/>
          <w:szCs w:val="20"/>
          <w:lang w:eastAsia="en-GB"/>
          <w14:ligatures w14:val="none"/>
        </w:rPr>
        <w:t>xtend the £2 bus fare cap in England for the entirety of the next Parliament</w:t>
      </w:r>
      <w:r>
        <w:rPr>
          <w:rFonts w:ascii="Lato" w:eastAsia="Times New Roman" w:hAnsi="Lato" w:cs="Times New Roman"/>
          <w:kern w:val="0"/>
          <w:sz w:val="20"/>
          <w:szCs w:val="20"/>
          <w:lang w:eastAsia="en-GB"/>
          <w14:ligatures w14:val="none"/>
        </w:rPr>
        <w:t>.</w:t>
      </w:r>
    </w:p>
    <w:p w14:paraId="14AAD5D3" w14:textId="77777777" w:rsidR="00962BE6" w:rsidRDefault="00962BE6" w:rsidP="00962BE6">
      <w:pPr>
        <w:spacing w:before="100" w:beforeAutospacing="1" w:after="100" w:afterAutospacing="1" w:line="240" w:lineRule="auto"/>
        <w:rPr>
          <w:rFonts w:ascii="Lato" w:eastAsia="Times New Roman" w:hAnsi="Lato" w:cs="Times New Roman"/>
          <w:kern w:val="0"/>
          <w:sz w:val="20"/>
          <w:szCs w:val="20"/>
          <w:lang w:eastAsia="en-GB"/>
          <w14:ligatures w14:val="none"/>
        </w:rPr>
      </w:pPr>
    </w:p>
    <w:p w14:paraId="53DFF312" w14:textId="77777777" w:rsidR="00962BE6" w:rsidRPr="00962BE6" w:rsidRDefault="00962BE6" w:rsidP="00962BE6">
      <w:pPr>
        <w:spacing w:before="100" w:beforeAutospacing="1" w:after="100" w:afterAutospacing="1" w:line="240" w:lineRule="auto"/>
        <w:rPr>
          <w:rFonts w:ascii="Lato" w:eastAsia="Times New Roman" w:hAnsi="Lato" w:cs="Times New Roman"/>
          <w:kern w:val="0"/>
          <w:sz w:val="20"/>
          <w:szCs w:val="20"/>
          <w:lang w:eastAsia="en-GB"/>
          <w14:ligatures w14:val="none"/>
        </w:rPr>
      </w:pPr>
    </w:p>
    <w:p w14:paraId="0E4F7ADA" w14:textId="77777777" w:rsidR="00BE7ABE" w:rsidRPr="00674AC8" w:rsidRDefault="00BE7ABE">
      <w:pPr>
        <w:rPr>
          <w:rFonts w:ascii="Lato" w:hAnsi="Lato"/>
          <w:sz w:val="20"/>
          <w:szCs w:val="20"/>
        </w:rPr>
      </w:pPr>
    </w:p>
    <w:sectPr w:rsidR="00BE7ABE" w:rsidRPr="00674AC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DB60C" w14:textId="77777777" w:rsidR="007646C6" w:rsidRDefault="007646C6" w:rsidP="00962BE6">
      <w:pPr>
        <w:spacing w:after="0" w:line="240" w:lineRule="auto"/>
      </w:pPr>
      <w:r>
        <w:separator/>
      </w:r>
    </w:p>
  </w:endnote>
  <w:endnote w:type="continuationSeparator" w:id="0">
    <w:p w14:paraId="09D0EEA8" w14:textId="77777777" w:rsidR="007646C6" w:rsidRDefault="007646C6" w:rsidP="00962BE6">
      <w:pPr>
        <w:spacing w:after="0" w:line="240" w:lineRule="auto"/>
      </w:pPr>
      <w:r>
        <w:continuationSeparator/>
      </w:r>
    </w:p>
  </w:endnote>
  <w:endnote w:type="continuationNotice" w:id="1">
    <w:p w14:paraId="1E81A3CA" w14:textId="77777777" w:rsidR="007646C6" w:rsidRDefault="00764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76B4073" w14:paraId="45455F85" w14:textId="77777777" w:rsidTr="276B4073">
      <w:trPr>
        <w:trHeight w:val="300"/>
      </w:trPr>
      <w:tc>
        <w:tcPr>
          <w:tcW w:w="3005" w:type="dxa"/>
        </w:tcPr>
        <w:p w14:paraId="7F80A6E5" w14:textId="4B3821E4" w:rsidR="276B4073" w:rsidRDefault="276B4073" w:rsidP="276B4073">
          <w:pPr>
            <w:pStyle w:val="Header"/>
            <w:ind w:left="-115"/>
          </w:pPr>
        </w:p>
      </w:tc>
      <w:tc>
        <w:tcPr>
          <w:tcW w:w="3005" w:type="dxa"/>
        </w:tcPr>
        <w:p w14:paraId="1F097E84" w14:textId="26AFEC5F" w:rsidR="276B4073" w:rsidRDefault="276B4073" w:rsidP="276B4073">
          <w:pPr>
            <w:pStyle w:val="Header"/>
            <w:jc w:val="center"/>
          </w:pPr>
        </w:p>
      </w:tc>
      <w:tc>
        <w:tcPr>
          <w:tcW w:w="3005" w:type="dxa"/>
        </w:tcPr>
        <w:p w14:paraId="6A522DB6" w14:textId="651F9B31" w:rsidR="276B4073" w:rsidRDefault="276B4073" w:rsidP="276B4073">
          <w:pPr>
            <w:pStyle w:val="Header"/>
            <w:ind w:right="-115"/>
            <w:jc w:val="right"/>
          </w:pPr>
        </w:p>
      </w:tc>
    </w:tr>
  </w:tbl>
  <w:p w14:paraId="232969FD" w14:textId="4B84FBA1" w:rsidR="276B4073" w:rsidRDefault="276B4073" w:rsidP="276B4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FB793" w14:textId="77777777" w:rsidR="007646C6" w:rsidRDefault="007646C6" w:rsidP="00962BE6">
      <w:pPr>
        <w:spacing w:after="0" w:line="240" w:lineRule="auto"/>
      </w:pPr>
      <w:r>
        <w:separator/>
      </w:r>
    </w:p>
  </w:footnote>
  <w:footnote w:type="continuationSeparator" w:id="0">
    <w:p w14:paraId="54448526" w14:textId="77777777" w:rsidR="007646C6" w:rsidRDefault="007646C6" w:rsidP="00962BE6">
      <w:pPr>
        <w:spacing w:after="0" w:line="240" w:lineRule="auto"/>
      </w:pPr>
      <w:r>
        <w:continuationSeparator/>
      </w:r>
    </w:p>
  </w:footnote>
  <w:footnote w:type="continuationNotice" w:id="1">
    <w:p w14:paraId="2BCC5FC3" w14:textId="77777777" w:rsidR="007646C6" w:rsidRDefault="007646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376EF" w14:textId="71044996" w:rsidR="00962BE6" w:rsidRDefault="00962BE6" w:rsidP="00962BE6">
    <w:pPr>
      <w:pStyle w:val="Header"/>
      <w:jc w:val="right"/>
    </w:pPr>
    <w:r>
      <w:rPr>
        <w:rStyle w:val="wacimagecontainer"/>
        <w:rFonts w:ascii="Segoe UI" w:hAnsi="Segoe UI" w:cs="Segoe UI"/>
        <w:noProof/>
        <w:color w:val="000000"/>
        <w:sz w:val="18"/>
        <w:szCs w:val="18"/>
        <w:shd w:val="clear" w:color="auto" w:fill="FFFFFF"/>
      </w:rPr>
      <w:drawing>
        <wp:inline distT="0" distB="0" distL="0" distR="0" wp14:anchorId="7C295F05" wp14:editId="727B219F">
          <wp:extent cx="5536364" cy="731354"/>
          <wp:effectExtent l="0" t="0" r="0" b="0"/>
          <wp:docPr id="57028743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3702" cy="742891"/>
                  </a:xfrm>
                  <a:prstGeom prst="rect">
                    <a:avLst/>
                  </a:prstGeom>
                  <a:noFill/>
                  <a:ln>
                    <a:noFill/>
                  </a:ln>
                </pic:spPr>
              </pic:pic>
            </a:graphicData>
          </a:graphic>
        </wp:inline>
      </w:drawing>
    </w:r>
    <w:r>
      <w:rPr>
        <w:rFonts w:ascii="Aptos" w:hAnsi="Apto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861CD"/>
    <w:multiLevelType w:val="multilevel"/>
    <w:tmpl w:val="87BA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839AD"/>
    <w:multiLevelType w:val="hybridMultilevel"/>
    <w:tmpl w:val="A5B8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17636"/>
    <w:multiLevelType w:val="multilevel"/>
    <w:tmpl w:val="8518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31D81"/>
    <w:multiLevelType w:val="multilevel"/>
    <w:tmpl w:val="18AE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932DC"/>
    <w:multiLevelType w:val="multilevel"/>
    <w:tmpl w:val="A7F2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631D0"/>
    <w:multiLevelType w:val="multilevel"/>
    <w:tmpl w:val="6124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3B57F5"/>
    <w:multiLevelType w:val="multilevel"/>
    <w:tmpl w:val="18AE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83B5B"/>
    <w:multiLevelType w:val="hybridMultilevel"/>
    <w:tmpl w:val="C4E28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9C1C46"/>
    <w:multiLevelType w:val="multilevel"/>
    <w:tmpl w:val="BC84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4A4C6D"/>
    <w:multiLevelType w:val="hybridMultilevel"/>
    <w:tmpl w:val="7B90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5E79E4"/>
    <w:multiLevelType w:val="hybridMultilevel"/>
    <w:tmpl w:val="CA8E3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1804476">
    <w:abstractNumId w:val="7"/>
  </w:num>
  <w:num w:numId="2" w16cid:durableId="1912696616">
    <w:abstractNumId w:val="6"/>
  </w:num>
  <w:num w:numId="3" w16cid:durableId="1784422946">
    <w:abstractNumId w:val="4"/>
  </w:num>
  <w:num w:numId="4" w16cid:durableId="1568343693">
    <w:abstractNumId w:val="5"/>
  </w:num>
  <w:num w:numId="5" w16cid:durableId="2123839812">
    <w:abstractNumId w:val="0"/>
  </w:num>
  <w:num w:numId="6" w16cid:durableId="1221407776">
    <w:abstractNumId w:val="2"/>
  </w:num>
  <w:num w:numId="7" w16cid:durableId="610891696">
    <w:abstractNumId w:val="8"/>
  </w:num>
  <w:num w:numId="8" w16cid:durableId="1372262713">
    <w:abstractNumId w:val="9"/>
  </w:num>
  <w:num w:numId="9" w16cid:durableId="1028261373">
    <w:abstractNumId w:val="10"/>
  </w:num>
  <w:num w:numId="10" w16cid:durableId="1408309109">
    <w:abstractNumId w:val="1"/>
  </w:num>
  <w:num w:numId="11" w16cid:durableId="1865442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BE"/>
    <w:rsid w:val="000A34F1"/>
    <w:rsid w:val="000B488D"/>
    <w:rsid w:val="000B6923"/>
    <w:rsid w:val="00110E3C"/>
    <w:rsid w:val="00147EC7"/>
    <w:rsid w:val="0015080F"/>
    <w:rsid w:val="001772E5"/>
    <w:rsid w:val="001B0F1E"/>
    <w:rsid w:val="001E1E19"/>
    <w:rsid w:val="00255671"/>
    <w:rsid w:val="00275E5D"/>
    <w:rsid w:val="002A039F"/>
    <w:rsid w:val="002D74C8"/>
    <w:rsid w:val="003049C4"/>
    <w:rsid w:val="003323F7"/>
    <w:rsid w:val="003D570B"/>
    <w:rsid w:val="00422FBD"/>
    <w:rsid w:val="00493ED4"/>
    <w:rsid w:val="004A0127"/>
    <w:rsid w:val="004A23BD"/>
    <w:rsid w:val="004A6D18"/>
    <w:rsid w:val="00507150"/>
    <w:rsid w:val="005135A1"/>
    <w:rsid w:val="005204C0"/>
    <w:rsid w:val="00524AC9"/>
    <w:rsid w:val="00564433"/>
    <w:rsid w:val="005B2E2D"/>
    <w:rsid w:val="005F6144"/>
    <w:rsid w:val="00672710"/>
    <w:rsid w:val="00674AC8"/>
    <w:rsid w:val="00712D45"/>
    <w:rsid w:val="007646C6"/>
    <w:rsid w:val="00791103"/>
    <w:rsid w:val="007A0112"/>
    <w:rsid w:val="007A38AB"/>
    <w:rsid w:val="007D7102"/>
    <w:rsid w:val="00810291"/>
    <w:rsid w:val="0083254B"/>
    <w:rsid w:val="009125AE"/>
    <w:rsid w:val="009345DF"/>
    <w:rsid w:val="00962BE6"/>
    <w:rsid w:val="00990EAC"/>
    <w:rsid w:val="00A00886"/>
    <w:rsid w:val="00A04055"/>
    <w:rsid w:val="00A04EEC"/>
    <w:rsid w:val="00A80A7F"/>
    <w:rsid w:val="00A82C94"/>
    <w:rsid w:val="00AB138A"/>
    <w:rsid w:val="00AE5721"/>
    <w:rsid w:val="00B146A2"/>
    <w:rsid w:val="00B36F9D"/>
    <w:rsid w:val="00B946B3"/>
    <w:rsid w:val="00BA65D8"/>
    <w:rsid w:val="00BC4179"/>
    <w:rsid w:val="00BE764C"/>
    <w:rsid w:val="00BE7ABE"/>
    <w:rsid w:val="00C54B2E"/>
    <w:rsid w:val="00D15FE1"/>
    <w:rsid w:val="00D17AD3"/>
    <w:rsid w:val="00D25F85"/>
    <w:rsid w:val="00E83871"/>
    <w:rsid w:val="00EC7513"/>
    <w:rsid w:val="00ED61D2"/>
    <w:rsid w:val="00F567A0"/>
    <w:rsid w:val="00FA23DD"/>
    <w:rsid w:val="00FB7623"/>
    <w:rsid w:val="0502A9A6"/>
    <w:rsid w:val="0567DE5E"/>
    <w:rsid w:val="0D1593E7"/>
    <w:rsid w:val="276B4073"/>
    <w:rsid w:val="2B7ECD7F"/>
    <w:rsid w:val="301AE48B"/>
    <w:rsid w:val="4ECEE8CB"/>
    <w:rsid w:val="4FB40B11"/>
    <w:rsid w:val="600A6C83"/>
    <w:rsid w:val="614011FD"/>
    <w:rsid w:val="6F847EA7"/>
    <w:rsid w:val="7386C799"/>
    <w:rsid w:val="7EF84C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E0087"/>
  <w15:chartTrackingRefBased/>
  <w15:docId w15:val="{6DC71AFB-062E-4334-B864-5F2883B4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A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A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A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A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A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A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A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A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A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A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ABE"/>
    <w:rPr>
      <w:rFonts w:eastAsiaTheme="majorEastAsia" w:cstheme="majorBidi"/>
      <w:color w:val="272727" w:themeColor="text1" w:themeTint="D8"/>
    </w:rPr>
  </w:style>
  <w:style w:type="paragraph" w:styleId="Title">
    <w:name w:val="Title"/>
    <w:basedOn w:val="Normal"/>
    <w:next w:val="Normal"/>
    <w:link w:val="TitleChar"/>
    <w:uiPriority w:val="10"/>
    <w:qFormat/>
    <w:rsid w:val="00BE7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ABE"/>
    <w:pPr>
      <w:spacing w:before="160"/>
      <w:jc w:val="center"/>
    </w:pPr>
    <w:rPr>
      <w:i/>
      <w:iCs/>
      <w:color w:val="404040" w:themeColor="text1" w:themeTint="BF"/>
    </w:rPr>
  </w:style>
  <w:style w:type="character" w:customStyle="1" w:styleId="QuoteChar">
    <w:name w:val="Quote Char"/>
    <w:basedOn w:val="DefaultParagraphFont"/>
    <w:link w:val="Quote"/>
    <w:uiPriority w:val="29"/>
    <w:rsid w:val="00BE7ABE"/>
    <w:rPr>
      <w:i/>
      <w:iCs/>
      <w:color w:val="404040" w:themeColor="text1" w:themeTint="BF"/>
    </w:rPr>
  </w:style>
  <w:style w:type="paragraph" w:styleId="ListParagraph">
    <w:name w:val="List Paragraph"/>
    <w:basedOn w:val="Normal"/>
    <w:uiPriority w:val="34"/>
    <w:qFormat/>
    <w:rsid w:val="00BE7ABE"/>
    <w:pPr>
      <w:ind w:left="720"/>
      <w:contextualSpacing/>
    </w:pPr>
  </w:style>
  <w:style w:type="character" w:styleId="IntenseEmphasis">
    <w:name w:val="Intense Emphasis"/>
    <w:basedOn w:val="DefaultParagraphFont"/>
    <w:uiPriority w:val="21"/>
    <w:qFormat/>
    <w:rsid w:val="00BE7ABE"/>
    <w:rPr>
      <w:i/>
      <w:iCs/>
      <w:color w:val="0F4761" w:themeColor="accent1" w:themeShade="BF"/>
    </w:rPr>
  </w:style>
  <w:style w:type="paragraph" w:styleId="IntenseQuote">
    <w:name w:val="Intense Quote"/>
    <w:basedOn w:val="Normal"/>
    <w:next w:val="Normal"/>
    <w:link w:val="IntenseQuoteChar"/>
    <w:uiPriority w:val="30"/>
    <w:qFormat/>
    <w:rsid w:val="00BE7A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ABE"/>
    <w:rPr>
      <w:i/>
      <w:iCs/>
      <w:color w:val="0F4761" w:themeColor="accent1" w:themeShade="BF"/>
    </w:rPr>
  </w:style>
  <w:style w:type="character" w:styleId="IntenseReference">
    <w:name w:val="Intense Reference"/>
    <w:basedOn w:val="DefaultParagraphFont"/>
    <w:uiPriority w:val="32"/>
    <w:qFormat/>
    <w:rsid w:val="00BE7ABE"/>
    <w:rPr>
      <w:b/>
      <w:bCs/>
      <w:smallCaps/>
      <w:color w:val="0F4761" w:themeColor="accent1" w:themeShade="BF"/>
      <w:spacing w:val="5"/>
    </w:rPr>
  </w:style>
  <w:style w:type="paragraph" w:customStyle="1" w:styleId="paragraph">
    <w:name w:val="paragraph"/>
    <w:basedOn w:val="Normal"/>
    <w:rsid w:val="00BE7AB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eop">
    <w:name w:val="eop"/>
    <w:basedOn w:val="DefaultParagraphFont"/>
    <w:rsid w:val="00BE7ABE"/>
  </w:style>
  <w:style w:type="character" w:customStyle="1" w:styleId="normaltextrun">
    <w:name w:val="normaltextrun"/>
    <w:basedOn w:val="DefaultParagraphFont"/>
    <w:rsid w:val="003323F7"/>
  </w:style>
  <w:style w:type="paragraph" w:styleId="Header">
    <w:name w:val="header"/>
    <w:basedOn w:val="Normal"/>
    <w:link w:val="HeaderChar"/>
    <w:uiPriority w:val="99"/>
    <w:unhideWhenUsed/>
    <w:rsid w:val="00962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BE6"/>
  </w:style>
  <w:style w:type="paragraph" w:styleId="Footer">
    <w:name w:val="footer"/>
    <w:basedOn w:val="Normal"/>
    <w:link w:val="FooterChar"/>
    <w:uiPriority w:val="99"/>
    <w:unhideWhenUsed/>
    <w:rsid w:val="00962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BE6"/>
  </w:style>
  <w:style w:type="character" w:customStyle="1" w:styleId="wacimagecontainer">
    <w:name w:val="wacimagecontainer"/>
    <w:basedOn w:val="DefaultParagraphFont"/>
    <w:rsid w:val="00962BE6"/>
  </w:style>
  <w:style w:type="paragraph" w:styleId="NormalWeb">
    <w:name w:val="Normal (Web)"/>
    <w:basedOn w:val="Normal"/>
    <w:uiPriority w:val="99"/>
    <w:semiHidden/>
    <w:unhideWhenUsed/>
    <w:rsid w:val="00962BE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62BE6"/>
    <w:rPr>
      <w:b/>
      <w:bCs/>
    </w:rPr>
  </w:style>
  <w:style w:type="character" w:customStyle="1" w:styleId="ui-provider">
    <w:name w:val="ui-provider"/>
    <w:basedOn w:val="DefaultParagraphFont"/>
    <w:rsid w:val="00962BE6"/>
  </w:style>
  <w:style w:type="paragraph" w:styleId="Revision">
    <w:name w:val="Revision"/>
    <w:hidden/>
    <w:uiPriority w:val="99"/>
    <w:semiHidden/>
    <w:rsid w:val="009345DF"/>
    <w:pPr>
      <w:spacing w:after="0" w:line="240" w:lineRule="auto"/>
    </w:pPr>
  </w:style>
  <w:style w:type="character" w:styleId="CommentReference">
    <w:name w:val="annotation reference"/>
    <w:basedOn w:val="DefaultParagraphFont"/>
    <w:uiPriority w:val="99"/>
    <w:semiHidden/>
    <w:unhideWhenUsed/>
    <w:rsid w:val="00D17AD3"/>
    <w:rPr>
      <w:sz w:val="16"/>
      <w:szCs w:val="16"/>
    </w:rPr>
  </w:style>
  <w:style w:type="paragraph" w:styleId="CommentText">
    <w:name w:val="annotation text"/>
    <w:basedOn w:val="Normal"/>
    <w:link w:val="CommentTextChar"/>
    <w:uiPriority w:val="99"/>
    <w:unhideWhenUsed/>
    <w:rsid w:val="00D17AD3"/>
    <w:pPr>
      <w:spacing w:line="240" w:lineRule="auto"/>
    </w:pPr>
    <w:rPr>
      <w:sz w:val="20"/>
      <w:szCs w:val="20"/>
    </w:rPr>
  </w:style>
  <w:style w:type="character" w:customStyle="1" w:styleId="CommentTextChar">
    <w:name w:val="Comment Text Char"/>
    <w:basedOn w:val="DefaultParagraphFont"/>
    <w:link w:val="CommentText"/>
    <w:uiPriority w:val="99"/>
    <w:rsid w:val="00D17AD3"/>
    <w:rPr>
      <w:sz w:val="20"/>
      <w:szCs w:val="20"/>
    </w:rPr>
  </w:style>
  <w:style w:type="paragraph" w:styleId="CommentSubject">
    <w:name w:val="annotation subject"/>
    <w:basedOn w:val="CommentText"/>
    <w:next w:val="CommentText"/>
    <w:link w:val="CommentSubjectChar"/>
    <w:uiPriority w:val="99"/>
    <w:semiHidden/>
    <w:unhideWhenUsed/>
    <w:rsid w:val="00D17AD3"/>
    <w:rPr>
      <w:b/>
      <w:bCs/>
    </w:rPr>
  </w:style>
  <w:style w:type="character" w:customStyle="1" w:styleId="CommentSubjectChar">
    <w:name w:val="Comment Subject Char"/>
    <w:basedOn w:val="CommentTextChar"/>
    <w:link w:val="CommentSubject"/>
    <w:uiPriority w:val="99"/>
    <w:semiHidden/>
    <w:rsid w:val="00D17AD3"/>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146101">
      <w:bodyDiv w:val="1"/>
      <w:marLeft w:val="0"/>
      <w:marRight w:val="0"/>
      <w:marTop w:val="0"/>
      <w:marBottom w:val="0"/>
      <w:divBdr>
        <w:top w:val="none" w:sz="0" w:space="0" w:color="auto"/>
        <w:left w:val="none" w:sz="0" w:space="0" w:color="auto"/>
        <w:bottom w:val="none" w:sz="0" w:space="0" w:color="auto"/>
        <w:right w:val="none" w:sz="0" w:space="0" w:color="auto"/>
      </w:divBdr>
    </w:div>
    <w:div w:id="20075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3450</Characters>
  <Application>Microsoft Office Word</Application>
  <DocSecurity>4</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French</dc:creator>
  <cp:keywords/>
  <dc:description/>
  <cp:lastModifiedBy>Connor French</cp:lastModifiedBy>
  <cp:revision>23</cp:revision>
  <dcterms:created xsi:type="dcterms:W3CDTF">2024-06-11T23:36:00Z</dcterms:created>
  <dcterms:modified xsi:type="dcterms:W3CDTF">2024-06-12T12:29:00Z</dcterms:modified>
</cp:coreProperties>
</file>