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A92C" w14:textId="77777777" w:rsidR="002241C5" w:rsidRPr="00987F11" w:rsidRDefault="00D75B91" w:rsidP="00987F11">
      <w:pPr>
        <w:pStyle w:val="Title"/>
        <w:spacing w:before="120"/>
        <w:rPr>
          <w:bCs w:val="0"/>
        </w:rPr>
      </w:pPr>
      <w:r w:rsidRPr="00987F11">
        <w:rPr>
          <w:bCs w:val="0"/>
        </w:rPr>
        <w:t>Guidance for Audited Education Applicants</w:t>
      </w:r>
    </w:p>
    <w:p w14:paraId="45E2DDCB" w14:textId="77777777" w:rsidR="00D75B91" w:rsidRDefault="00D75B91" w:rsidP="00987F11">
      <w:pPr>
        <w:pStyle w:val="IntroductionParagraph"/>
        <w:spacing w:after="0" w:line="240" w:lineRule="auto"/>
        <w:ind w:left="0"/>
      </w:pPr>
      <w:bookmarkStart w:id="0" w:name="_Hlk25600892"/>
      <w:r w:rsidRPr="00472583">
        <w:t xml:space="preserve">In addition to demonstrating compliance with key industry legislation, you will be required </w:t>
      </w:r>
      <w:r w:rsidR="00915DAC" w:rsidRPr="00472583">
        <w:t xml:space="preserve">to </w:t>
      </w:r>
      <w:r w:rsidRPr="00472583">
        <w:t xml:space="preserve">evidence that key safeguarding legislation and best practice is followed. </w:t>
      </w:r>
    </w:p>
    <w:p w14:paraId="2B63824C" w14:textId="77777777" w:rsidR="002C04CB" w:rsidRPr="00472583" w:rsidRDefault="002C04CB" w:rsidP="00987F11">
      <w:pPr>
        <w:pStyle w:val="IntroductionParagraph"/>
        <w:spacing w:after="0" w:line="240" w:lineRule="auto"/>
        <w:ind w:left="0"/>
      </w:pPr>
    </w:p>
    <w:p w14:paraId="238A7760" w14:textId="77777777" w:rsidR="00D75B91" w:rsidRPr="00472583" w:rsidRDefault="00D75B91" w:rsidP="00987F11">
      <w:pPr>
        <w:pStyle w:val="IntroductionParagraph"/>
        <w:spacing w:after="0" w:line="240" w:lineRule="auto"/>
        <w:ind w:left="0"/>
      </w:pPr>
      <w:r w:rsidRPr="00472583">
        <w:t>Be</w:t>
      </w:r>
      <w:r w:rsidRPr="00472583">
        <w:rPr>
          <w:spacing w:val="2"/>
        </w:rPr>
        <w:t>f</w:t>
      </w:r>
      <w:r w:rsidRPr="00472583">
        <w:t>ore</w:t>
      </w:r>
      <w:r w:rsidRPr="00472583">
        <w:rPr>
          <w:spacing w:val="-6"/>
        </w:rPr>
        <w:t xml:space="preserve"> </w:t>
      </w:r>
      <w:r w:rsidRPr="00472583">
        <w:t>your on-site audit, we recommend that you review your documentation and procedures to check that they are in line with our requirements and that you are able to provide evidence in support of this.  If you are providing staff under the CCS Framework Agreement you need to ensure that their requirements are also adhered to.</w:t>
      </w:r>
    </w:p>
    <w:p w14:paraId="12126895" w14:textId="77777777" w:rsidR="00D75B91" w:rsidRPr="00472583" w:rsidRDefault="00D75B91" w:rsidP="00987F11">
      <w:pPr>
        <w:pStyle w:val="BodyText"/>
        <w:rPr>
          <w:lang w:val="en-US"/>
        </w:rPr>
      </w:pPr>
    </w:p>
    <w:p w14:paraId="6742D346" w14:textId="77777777" w:rsidR="00D75B91" w:rsidRPr="009B16F6" w:rsidRDefault="00D75B91" w:rsidP="00D75B91">
      <w:pPr>
        <w:pStyle w:val="BodyText"/>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The guidance below should help you to identify the key points from the REC’s Code of Professional Practice (the REC Code), the Conduct of Employment Agencies and Employment Businesses Regulations 2003 (the Conduct Regulations), other relevant legislation and what you can do to help the auditors verify that you are complying. (Please note that the auditor will focus their checks on the criteria that are specific to the type(s) of recruitment you carry out.) </w:t>
      </w:r>
    </w:p>
    <w:p w14:paraId="09B018A6" w14:textId="77777777" w:rsidR="00D75B91" w:rsidRPr="009B16F6" w:rsidRDefault="00D75B91" w:rsidP="00D75B91">
      <w:pPr>
        <w:pStyle w:val="BodyText"/>
        <w:rPr>
          <w:rFonts w:cs="Bliss2-Bold"/>
          <w:bCs/>
          <w:color w:val="141D60" w:themeColor="text1" w:themeTint="E6"/>
          <w:szCs w:val="22"/>
          <w14:ligatures w14:val="none"/>
        </w:rPr>
      </w:pPr>
    </w:p>
    <w:p w14:paraId="43AE4137" w14:textId="3599DB6C" w:rsidR="00D75B91" w:rsidRPr="009B16F6" w:rsidRDefault="00D75B91" w:rsidP="00D75B91">
      <w:pPr>
        <w:pStyle w:val="BodyText"/>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Ensuring suitability and good safeguarding practice must be built into routine procedure and practice. Nowhere is this more important than in the recruitment and vetting of work-seekers that have contact with young people. The content of this section focuses primarily on safeguarding and helping agencies ensure that they undertake the relevant checks at the right time. Relevant checks mean those that are required by law and the statutory guidance </w:t>
      </w:r>
      <w:r w:rsidRPr="009B16F6">
        <w:rPr>
          <w:rFonts w:cs="Bliss2-Bold"/>
          <w:bCs/>
          <w:i/>
          <w:color w:val="141D60" w:themeColor="text1" w:themeTint="E6"/>
          <w:szCs w:val="22"/>
          <w14:ligatures w14:val="none"/>
        </w:rPr>
        <w:t xml:space="preserve">Keeping Children Safe in Education – Statutory guidance for schools and </w:t>
      </w:r>
      <w:r w:rsidRPr="002E36A0">
        <w:rPr>
          <w:rFonts w:cs="Bliss2-Bold"/>
          <w:bCs/>
          <w:i/>
          <w:color w:val="141D60" w:themeColor="text1" w:themeTint="E6"/>
          <w:szCs w:val="22"/>
          <w14:ligatures w14:val="none"/>
        </w:rPr>
        <w:t>colleges 20</w:t>
      </w:r>
      <w:r w:rsidR="00F6210B" w:rsidRPr="002E36A0">
        <w:rPr>
          <w:rFonts w:cs="Bliss2-Bold"/>
          <w:bCs/>
          <w:i/>
          <w:color w:val="141D60" w:themeColor="text1" w:themeTint="E6"/>
          <w:szCs w:val="22"/>
          <w14:ligatures w14:val="none"/>
        </w:rPr>
        <w:t>22</w:t>
      </w:r>
      <w:r w:rsidRPr="009B16F6">
        <w:rPr>
          <w:rFonts w:cs="Bliss2-Bold"/>
          <w:bCs/>
          <w:color w:val="141D60" w:themeColor="text1" w:themeTint="E6"/>
          <w:szCs w:val="22"/>
          <w14:ligatures w14:val="none"/>
        </w:rPr>
        <w:t xml:space="preserve"> issued by the Department for Education (DfE).</w:t>
      </w:r>
    </w:p>
    <w:p w14:paraId="0F08BB91" w14:textId="77777777" w:rsidR="00D75B91" w:rsidRPr="009B16F6" w:rsidRDefault="00D75B91" w:rsidP="00D75B91">
      <w:pPr>
        <w:pStyle w:val="BodyText"/>
        <w:rPr>
          <w:rFonts w:cs="Bliss2-Bold"/>
          <w:bCs/>
          <w:color w:val="141D60" w:themeColor="text1" w:themeTint="E6"/>
          <w:szCs w:val="22"/>
          <w14:ligatures w14:val="none"/>
        </w:rPr>
      </w:pPr>
    </w:p>
    <w:p w14:paraId="5D106252" w14:textId="77777777" w:rsidR="003A2D3E" w:rsidRPr="009B16F6" w:rsidRDefault="00D75B91" w:rsidP="00D75B91">
      <w:pPr>
        <w:pStyle w:val="BodyText"/>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It is important that all policy documentation is up to date, that agency staff are aware of the processes in place and are able to apply these consistently. The REC is seeking assurance that agency staff are aware of their statutory obligations, execute clients’ requests correctly, observe best practice and adhere to procedures. </w:t>
      </w:r>
    </w:p>
    <w:p w14:paraId="5898C9EA" w14:textId="77777777" w:rsidR="003A2D3E" w:rsidRPr="00472583" w:rsidRDefault="003A2D3E" w:rsidP="00D75B91">
      <w:pPr>
        <w:pStyle w:val="BodyText"/>
        <w:rPr>
          <w:spacing w:val="-1"/>
          <w:lang w:val="en-US"/>
        </w:rPr>
      </w:pPr>
    </w:p>
    <w:p w14:paraId="788705F3" w14:textId="77777777" w:rsidR="00D75B91" w:rsidRPr="00472583" w:rsidRDefault="00D75B91" w:rsidP="00472583">
      <w:pPr>
        <w:pStyle w:val="IntroductionParagraph"/>
        <w:ind w:left="0"/>
      </w:pPr>
      <w:r w:rsidRPr="00472583">
        <w:t>We will do this by:</w:t>
      </w:r>
    </w:p>
    <w:p w14:paraId="6EFC235A" w14:textId="77777777" w:rsidR="00D75B91" w:rsidRPr="009B16F6" w:rsidRDefault="00D75B91" w:rsidP="003E210F">
      <w:pPr>
        <w:pStyle w:val="BodyText"/>
        <w:numPr>
          <w:ilvl w:val="0"/>
          <w:numId w:val="5"/>
        </w:numPr>
        <w:rPr>
          <w:rFonts w:cs="Bliss2-Bold"/>
          <w:bCs/>
          <w:color w:val="141D60" w:themeColor="text1" w:themeTint="E6"/>
          <w:szCs w:val="22"/>
          <w14:ligatures w14:val="none"/>
        </w:rPr>
      </w:pPr>
      <w:r w:rsidRPr="009B16F6">
        <w:rPr>
          <w:rFonts w:cs="Bliss2-Bold"/>
          <w:bCs/>
          <w:color w:val="141D60" w:themeColor="text1" w:themeTint="E6"/>
          <w:szCs w:val="22"/>
          <w14:ligatures w14:val="none"/>
        </w:rPr>
        <w:t>reviewing your contracts, policies, procedures and the forms that support this;</w:t>
      </w:r>
    </w:p>
    <w:p w14:paraId="59E51912" w14:textId="77777777" w:rsidR="00D75B91" w:rsidRPr="009B16F6" w:rsidRDefault="00D75B91" w:rsidP="003E210F">
      <w:pPr>
        <w:pStyle w:val="BodyText"/>
        <w:numPr>
          <w:ilvl w:val="0"/>
          <w:numId w:val="5"/>
        </w:numPr>
        <w:rPr>
          <w:rFonts w:cs="Bliss2-Bold"/>
          <w:bCs/>
          <w:color w:val="141D60" w:themeColor="text1" w:themeTint="E6"/>
          <w:szCs w:val="22"/>
          <w14:ligatures w14:val="none"/>
        </w:rPr>
      </w:pPr>
      <w:r w:rsidRPr="009B16F6">
        <w:rPr>
          <w:rFonts w:cs="Bliss2-Bold"/>
          <w:bCs/>
          <w:color w:val="141D60" w:themeColor="text1" w:themeTint="E6"/>
          <w:szCs w:val="22"/>
          <w14:ligatures w14:val="none"/>
        </w:rPr>
        <w:t>discussions and interviews with key agency staff;</w:t>
      </w:r>
    </w:p>
    <w:p w14:paraId="44FFBE9A" w14:textId="77777777" w:rsidR="00D75B91" w:rsidRPr="009B16F6" w:rsidRDefault="00D75B91" w:rsidP="003E210F">
      <w:pPr>
        <w:pStyle w:val="BodyText"/>
        <w:numPr>
          <w:ilvl w:val="0"/>
          <w:numId w:val="5"/>
        </w:numPr>
        <w:rPr>
          <w:rFonts w:cs="Bliss2-Bold"/>
          <w:bCs/>
          <w:color w:val="141D60" w:themeColor="text1" w:themeTint="E6"/>
          <w:szCs w:val="22"/>
          <w14:ligatures w14:val="none"/>
        </w:rPr>
      </w:pPr>
      <w:r w:rsidRPr="009B16F6">
        <w:rPr>
          <w:rFonts w:cs="Bliss2-Bold"/>
          <w:bCs/>
          <w:color w:val="141D60" w:themeColor="text1" w:themeTint="E6"/>
          <w:szCs w:val="22"/>
          <w14:ligatures w14:val="none"/>
        </w:rPr>
        <w:t>file sampling (please note that we require explicit consent of the work-seeker for REC to view their file)</w:t>
      </w:r>
    </w:p>
    <w:p w14:paraId="223FE57A" w14:textId="77777777" w:rsidR="00D75B91" w:rsidRPr="009B16F6" w:rsidRDefault="00D75B91" w:rsidP="00D75B91">
      <w:pPr>
        <w:rPr>
          <w:rFonts w:ascii="Lato" w:hAnsi="Lato" w:cs="Bliss2-Bold"/>
          <w:bCs/>
          <w:color w:val="141D60" w:themeColor="text1" w:themeTint="E6"/>
          <w:sz w:val="20"/>
        </w:rPr>
      </w:pPr>
    </w:p>
    <w:p w14:paraId="08533065" w14:textId="3E775FA1" w:rsidR="00D75B91" w:rsidRDefault="00D75B91" w:rsidP="009B16F6">
      <w:pPr>
        <w:spacing w:after="0" w:line="240" w:lineRule="auto"/>
        <w:rPr>
          <w:rFonts w:ascii="Lato" w:hAnsi="Lato" w:cs="Bliss2-Bold"/>
          <w:bCs/>
          <w:color w:val="141D60" w:themeColor="text1" w:themeTint="E6"/>
          <w:sz w:val="20"/>
        </w:rPr>
      </w:pPr>
      <w:r w:rsidRPr="009B16F6">
        <w:rPr>
          <w:rFonts w:ascii="Lato" w:hAnsi="Lato" w:cs="Bliss2-Bold"/>
          <w:bCs/>
          <w:color w:val="141D60" w:themeColor="text1" w:themeTint="E6"/>
          <w:sz w:val="20"/>
        </w:rPr>
        <w:lastRenderedPageBreak/>
        <w:t xml:space="preserve">If you are a </w:t>
      </w:r>
      <w:r w:rsidR="00DC2D0D">
        <w:rPr>
          <w:rFonts w:ascii="Lato" w:hAnsi="Lato" w:cs="Bliss2-Bold"/>
          <w:bCs/>
          <w:color w:val="141D60" w:themeColor="text1" w:themeTint="E6"/>
          <w:sz w:val="20"/>
        </w:rPr>
        <w:t xml:space="preserve">Crown Commercial Service (CCS) </w:t>
      </w:r>
      <w:r w:rsidRPr="009B16F6">
        <w:rPr>
          <w:rFonts w:ascii="Lato" w:hAnsi="Lato" w:cs="Bliss2-Bold"/>
          <w:bCs/>
          <w:color w:val="141D60" w:themeColor="text1" w:themeTint="E6"/>
          <w:sz w:val="20"/>
        </w:rPr>
        <w:t xml:space="preserve">Framework </w:t>
      </w:r>
      <w:r w:rsidR="00111C13">
        <w:rPr>
          <w:rFonts w:ascii="Lato" w:hAnsi="Lato" w:cs="Bliss2-Bold"/>
          <w:bCs/>
          <w:color w:val="141D60" w:themeColor="text1" w:themeTint="E6"/>
          <w:sz w:val="20"/>
        </w:rPr>
        <w:t>supplier</w:t>
      </w:r>
      <w:r w:rsidR="00EF1E4F">
        <w:rPr>
          <w:rFonts w:ascii="Lato" w:hAnsi="Lato" w:cs="Bliss2-Bold"/>
          <w:bCs/>
          <w:color w:val="141D60" w:themeColor="text1" w:themeTint="E6"/>
          <w:sz w:val="20"/>
        </w:rPr>
        <w:t xml:space="preserve"> </w:t>
      </w:r>
      <w:r w:rsidRPr="009B16F6">
        <w:rPr>
          <w:rFonts w:ascii="Lato" w:hAnsi="Lato" w:cs="Bliss2-Bold"/>
          <w:bCs/>
          <w:color w:val="141D60" w:themeColor="text1" w:themeTint="E6"/>
          <w:sz w:val="20"/>
        </w:rPr>
        <w:t>you must ensure that you comply with the CCS Framework requirements laid out in the CCS Framework Schedule 1 (Specification) and it is important to be aware that there are requirements in the framework, which are additional to the REC Audit Criteria.  CCS wish to retain certain elements in the CCS Framework criteria, which as noted above are additional to the REC Audit Criteria. These additional elements are as follows:</w:t>
      </w:r>
    </w:p>
    <w:p w14:paraId="7A745992" w14:textId="77777777" w:rsidR="009B16F6" w:rsidRPr="009B16F6" w:rsidRDefault="009B16F6" w:rsidP="009B16F6">
      <w:pPr>
        <w:spacing w:after="0" w:line="240" w:lineRule="auto"/>
        <w:rPr>
          <w:rFonts w:ascii="Lato" w:hAnsi="Lato" w:cs="Bliss2-Bold"/>
          <w:bCs/>
          <w:color w:val="141D60" w:themeColor="text1" w:themeTint="E6"/>
          <w:sz w:val="20"/>
        </w:rPr>
      </w:pPr>
    </w:p>
    <w:p w14:paraId="6FA3E4E6" w14:textId="742B1C77" w:rsidR="005B14EF" w:rsidRPr="00BD081D" w:rsidRDefault="00D75B91" w:rsidP="009B16F6">
      <w:pPr>
        <w:spacing w:after="0" w:line="240" w:lineRule="auto"/>
        <w:rPr>
          <w:rFonts w:ascii="Lato" w:hAnsi="Lato" w:cs="Bliss2-Bold"/>
          <w:bCs/>
          <w:color w:val="141D60" w:themeColor="text1" w:themeTint="E6"/>
          <w:sz w:val="20"/>
        </w:rPr>
      </w:pPr>
      <w:r w:rsidRPr="009B16F6">
        <w:rPr>
          <w:rFonts w:ascii="Lato" w:hAnsi="Lato" w:cs="Bliss2-Bold"/>
          <w:b/>
          <w:bCs/>
          <w:color w:val="141D60" w:themeColor="text1" w:themeTint="E6"/>
          <w:sz w:val="20"/>
        </w:rPr>
        <w:t>References</w:t>
      </w:r>
      <w:r w:rsidRPr="009B16F6">
        <w:rPr>
          <w:rFonts w:ascii="Lato" w:hAnsi="Lato" w:cs="Bliss2-Bold"/>
          <w:bCs/>
          <w:color w:val="141D60" w:themeColor="text1" w:themeTint="E6"/>
          <w:sz w:val="20"/>
        </w:rPr>
        <w:t xml:space="preserve">:  The CCS Framework additionally requires that these cover the last two years as laid out in paragraph 12.3.5 in the Framework Schedule 1 (Specification).   As well as carrying out checks in accordance with the Audit Criteria, REC will check during Audits that your written reference policy confirms that you will obtain references to cover the last two years.  </w:t>
      </w:r>
      <w:r w:rsidR="00C65963">
        <w:rPr>
          <w:rFonts w:ascii="Lato" w:hAnsi="Lato" w:cs="Bliss2-Bold"/>
          <w:bCs/>
          <w:color w:val="141D60" w:themeColor="text1" w:themeTint="E6"/>
          <w:sz w:val="20"/>
        </w:rPr>
        <w:t xml:space="preserve">Where this </w:t>
      </w:r>
      <w:r w:rsidR="00A245AF">
        <w:rPr>
          <w:rFonts w:ascii="Lato" w:hAnsi="Lato" w:cs="Bliss2-Bold"/>
          <w:bCs/>
          <w:color w:val="141D60" w:themeColor="text1" w:themeTint="E6"/>
          <w:sz w:val="20"/>
        </w:rPr>
        <w:t xml:space="preserve">has not been done, </w:t>
      </w:r>
      <w:r w:rsidR="00725646">
        <w:rPr>
          <w:rFonts w:ascii="Lato" w:hAnsi="Lato" w:cs="Bliss2-Bold"/>
          <w:bCs/>
          <w:color w:val="141D60" w:themeColor="text1" w:themeTint="E6"/>
          <w:sz w:val="20"/>
        </w:rPr>
        <w:t>It has been agreed that REC will Inform CCS</w:t>
      </w:r>
      <w:bookmarkStart w:id="1" w:name="_Hlk111032574"/>
    </w:p>
    <w:p w14:paraId="0530ECA0" w14:textId="77777777" w:rsidR="0018009A" w:rsidRPr="005D4869" w:rsidRDefault="0018009A" w:rsidP="009B16F6">
      <w:pPr>
        <w:spacing w:after="0" w:line="240" w:lineRule="auto"/>
        <w:rPr>
          <w:rFonts w:ascii="Lato" w:hAnsi="Lato" w:cs="Bliss2-Bold"/>
          <w:bCs/>
          <w:color w:val="FF0000"/>
          <w:sz w:val="20"/>
          <w:highlight w:val="yellow"/>
        </w:rPr>
      </w:pPr>
    </w:p>
    <w:p w14:paraId="2F17A720" w14:textId="7FDD4F93" w:rsidR="0018009A" w:rsidRPr="004F0314" w:rsidRDefault="0018009A" w:rsidP="009B16F6">
      <w:pPr>
        <w:spacing w:after="0" w:line="240" w:lineRule="auto"/>
        <w:rPr>
          <w:rFonts w:ascii="Lato" w:hAnsi="Lato" w:cs="Bliss2-Bold"/>
          <w:bCs/>
          <w:color w:val="141D60" w:themeColor="text1" w:themeTint="E6"/>
          <w:sz w:val="20"/>
        </w:rPr>
      </w:pPr>
      <w:r w:rsidRPr="004F0314">
        <w:rPr>
          <w:rFonts w:ascii="Lato" w:hAnsi="Lato" w:cs="Bliss2-Bold"/>
          <w:b/>
          <w:color w:val="141D60" w:themeColor="text1" w:themeTint="E6"/>
          <w:sz w:val="20"/>
        </w:rPr>
        <w:t>Declarations:</w:t>
      </w:r>
      <w:r w:rsidRPr="004F0314">
        <w:rPr>
          <w:rFonts w:ascii="Lato" w:hAnsi="Lato" w:cs="Bliss2-Bold"/>
          <w:bCs/>
          <w:color w:val="141D60" w:themeColor="text1" w:themeTint="E6"/>
          <w:sz w:val="20"/>
        </w:rPr>
        <w:t xml:space="preserve">  </w:t>
      </w:r>
      <w:r w:rsidR="001C3DB6" w:rsidRPr="004F0314">
        <w:rPr>
          <w:rFonts w:ascii="Lato" w:hAnsi="Lato" w:cs="Bliss2-Bold"/>
          <w:bCs/>
          <w:color w:val="141D60" w:themeColor="text1" w:themeTint="E6"/>
          <w:sz w:val="20"/>
        </w:rPr>
        <w:t xml:space="preserve">There are certain clauses within paragraphs 6 and 12 </w:t>
      </w:r>
      <w:r w:rsidR="009A4448" w:rsidRPr="004F0314">
        <w:rPr>
          <w:rFonts w:ascii="Lato" w:hAnsi="Lato" w:cs="Bliss2-Bold"/>
          <w:bCs/>
          <w:color w:val="141D60" w:themeColor="text1" w:themeTint="E6"/>
          <w:sz w:val="20"/>
        </w:rPr>
        <w:t xml:space="preserve">of the Framework Schedule 1 (Specification) </w:t>
      </w:r>
      <w:r w:rsidR="00BB4C97" w:rsidRPr="004F0314">
        <w:rPr>
          <w:rFonts w:ascii="Lato" w:hAnsi="Lato" w:cs="Bliss2-Bold"/>
          <w:bCs/>
          <w:color w:val="141D60" w:themeColor="text1" w:themeTint="E6"/>
          <w:sz w:val="20"/>
        </w:rPr>
        <w:t xml:space="preserve">where the REC will check by asking </w:t>
      </w:r>
      <w:r w:rsidR="00111C13" w:rsidRPr="004F0314">
        <w:rPr>
          <w:rFonts w:ascii="Lato" w:hAnsi="Lato" w:cs="Bliss2-Bold"/>
          <w:bCs/>
          <w:color w:val="141D60" w:themeColor="text1" w:themeTint="E6"/>
          <w:sz w:val="20"/>
        </w:rPr>
        <w:t>s</w:t>
      </w:r>
      <w:r w:rsidR="00BB4C97" w:rsidRPr="004F0314">
        <w:rPr>
          <w:rFonts w:ascii="Lato" w:hAnsi="Lato" w:cs="Bliss2-Bold"/>
          <w:bCs/>
          <w:color w:val="141D60" w:themeColor="text1" w:themeTint="E6"/>
          <w:sz w:val="20"/>
        </w:rPr>
        <w:t xml:space="preserve">uppliers to confirm their compliance via a written declaration </w:t>
      </w:r>
      <w:r w:rsidR="00164EE0" w:rsidRPr="004F0314">
        <w:rPr>
          <w:rFonts w:ascii="Lato" w:hAnsi="Lato" w:cs="Bliss2-Bold"/>
          <w:bCs/>
          <w:color w:val="141D60" w:themeColor="text1" w:themeTint="E6"/>
          <w:sz w:val="20"/>
        </w:rPr>
        <w:t xml:space="preserve">as part of the audit process.  </w:t>
      </w:r>
      <w:r w:rsidR="00D604D1" w:rsidRPr="004F0314">
        <w:rPr>
          <w:rFonts w:ascii="Lato" w:hAnsi="Lato" w:cs="Bliss2-Bold"/>
          <w:bCs/>
          <w:color w:val="141D60" w:themeColor="text1" w:themeTint="E6"/>
          <w:sz w:val="20"/>
        </w:rPr>
        <w:t xml:space="preserve">For clarity </w:t>
      </w:r>
      <w:r w:rsidR="004E15AF" w:rsidRPr="004F0314">
        <w:rPr>
          <w:rFonts w:ascii="Lato" w:hAnsi="Lato" w:cs="Bliss2-Bold"/>
          <w:bCs/>
          <w:color w:val="141D60" w:themeColor="text1" w:themeTint="E6"/>
          <w:sz w:val="20"/>
        </w:rPr>
        <w:t>these clauses are 6.4/6/8 and 12.4/5 and 12.18/19</w:t>
      </w:r>
      <w:r w:rsidR="00EB25D2" w:rsidRPr="004F0314">
        <w:rPr>
          <w:rFonts w:ascii="Lato" w:hAnsi="Lato" w:cs="Bliss2-Bold"/>
          <w:bCs/>
          <w:color w:val="141D60" w:themeColor="text1" w:themeTint="E6"/>
          <w:sz w:val="20"/>
        </w:rPr>
        <w:t xml:space="preserve"> of </w:t>
      </w:r>
      <w:r w:rsidR="003851AC" w:rsidRPr="004F0314">
        <w:rPr>
          <w:rFonts w:ascii="Lato" w:hAnsi="Lato" w:cs="Bliss2-Bold"/>
          <w:bCs/>
          <w:color w:val="141D60" w:themeColor="text1" w:themeTint="E6"/>
          <w:sz w:val="20"/>
        </w:rPr>
        <w:t>the framework specification</w:t>
      </w:r>
    </w:p>
    <w:bookmarkEnd w:id="1"/>
    <w:p w14:paraId="675D3343" w14:textId="77777777" w:rsidR="009B16F6" w:rsidRPr="009B16F6" w:rsidRDefault="009B16F6" w:rsidP="009B16F6">
      <w:pPr>
        <w:spacing w:after="0" w:line="240" w:lineRule="auto"/>
        <w:rPr>
          <w:rFonts w:ascii="Lato" w:hAnsi="Lato" w:cs="Bliss2-Bold"/>
          <w:bCs/>
          <w:color w:val="141D60" w:themeColor="text1" w:themeTint="E6"/>
          <w:sz w:val="20"/>
        </w:rPr>
      </w:pPr>
    </w:p>
    <w:p w14:paraId="7D847FC8" w14:textId="77777777" w:rsidR="00D75B91" w:rsidRDefault="00D75B91" w:rsidP="00987F11">
      <w:pPr>
        <w:pStyle w:val="IntroductionParagraph"/>
        <w:spacing w:after="0" w:line="240" w:lineRule="auto"/>
        <w:ind w:left="0"/>
        <w:rPr>
          <w:sz w:val="20"/>
          <w:szCs w:val="20"/>
        </w:rPr>
      </w:pPr>
      <w:r w:rsidRPr="00987F11">
        <w:rPr>
          <w:sz w:val="20"/>
          <w:szCs w:val="20"/>
        </w:rPr>
        <w:t>REC have agreed with CCS that there will be certain circumstances when REC will automatically refer a Member to CCS.  This is where it comes to the REC’s attention that a worker has been supplied who:</w:t>
      </w:r>
    </w:p>
    <w:p w14:paraId="5F2711D1" w14:textId="77777777" w:rsidR="00987F11" w:rsidRPr="00987F11" w:rsidRDefault="00987F11" w:rsidP="00987F11">
      <w:pPr>
        <w:pStyle w:val="IntroductionParagraph"/>
        <w:spacing w:after="0" w:line="240" w:lineRule="auto"/>
        <w:ind w:left="0"/>
        <w:rPr>
          <w:sz w:val="20"/>
          <w:szCs w:val="20"/>
        </w:rPr>
      </w:pPr>
    </w:p>
    <w:p w14:paraId="78E369FF" w14:textId="77777777" w:rsidR="00D75B91"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has been barred from carrying out regulated activity</w:t>
      </w:r>
    </w:p>
    <w:p w14:paraId="46D5798B" w14:textId="77777777" w:rsidR="00D01CA3" w:rsidRPr="009B16F6" w:rsidRDefault="00D01CA3" w:rsidP="002B104A">
      <w:pPr>
        <w:pStyle w:val="ListParagraph"/>
        <w:numPr>
          <w:ilvl w:val="0"/>
          <w:numId w:val="0"/>
        </w:numPr>
        <w:ind w:left="720"/>
        <w:rPr>
          <w:rFonts w:cs="Bliss2-Bold"/>
          <w:bCs/>
          <w:color w:val="141D60" w:themeColor="text1" w:themeTint="E6"/>
          <w:szCs w:val="22"/>
          <w14:ligatures w14:val="none"/>
        </w:rPr>
      </w:pPr>
    </w:p>
    <w:p w14:paraId="3D0A3C03" w14:textId="4294F349" w:rsidR="002B104A" w:rsidRPr="002B104A" w:rsidRDefault="007F3A0B" w:rsidP="002B104A">
      <w:pPr>
        <w:pStyle w:val="ListParagraph"/>
        <w:numPr>
          <w:ilvl w:val="0"/>
          <w:numId w:val="6"/>
        </w:numPr>
        <w:rPr>
          <w:rFonts w:cs="Bliss2-Bold"/>
          <w:bCs/>
          <w:color w:val="141D60" w:themeColor="text1" w:themeTint="E6"/>
          <w:szCs w:val="22"/>
          <w14:ligatures w14:val="none"/>
        </w:rPr>
      </w:pPr>
      <w:r>
        <w:rPr>
          <w:rFonts w:cs="Bliss2-Bold"/>
          <w:bCs/>
          <w:color w:val="141D60" w:themeColor="text1" w:themeTint="E6"/>
          <w:szCs w:val="22"/>
          <w14:ligatures w14:val="none"/>
        </w:rPr>
        <w:t>has not got</w:t>
      </w:r>
      <w:r w:rsidR="00D75B91" w:rsidRPr="009B16F6">
        <w:rPr>
          <w:rFonts w:cs="Bliss2-Bold"/>
          <w:bCs/>
          <w:color w:val="141D60" w:themeColor="text1" w:themeTint="E6"/>
          <w:szCs w:val="22"/>
          <w14:ligatures w14:val="none"/>
        </w:rPr>
        <w:t xml:space="preserve"> a current and valid </w:t>
      </w:r>
      <w:r>
        <w:rPr>
          <w:rFonts w:cs="Bliss2-Bold"/>
          <w:bCs/>
          <w:color w:val="141D60" w:themeColor="text1" w:themeTint="E6"/>
          <w:szCs w:val="22"/>
          <w14:ligatures w14:val="none"/>
        </w:rPr>
        <w:t>DBS check</w:t>
      </w:r>
      <w:r w:rsidR="00D75B91" w:rsidRPr="009B16F6">
        <w:rPr>
          <w:rFonts w:cs="Bliss2-Bold"/>
          <w:bCs/>
          <w:color w:val="141D60" w:themeColor="text1" w:themeTint="E6"/>
          <w:szCs w:val="22"/>
          <w14:ligatures w14:val="none"/>
        </w:rPr>
        <w:t xml:space="preserve"> </w:t>
      </w:r>
    </w:p>
    <w:p w14:paraId="6855C242" w14:textId="77777777" w:rsidR="002B104A" w:rsidRPr="009B16F6" w:rsidRDefault="002B104A" w:rsidP="002B104A">
      <w:pPr>
        <w:pStyle w:val="ListParagraph"/>
        <w:numPr>
          <w:ilvl w:val="0"/>
          <w:numId w:val="0"/>
        </w:numPr>
        <w:ind w:left="720"/>
        <w:rPr>
          <w:rFonts w:cs="Bliss2-Bold"/>
          <w:bCs/>
          <w:color w:val="141D60" w:themeColor="text1" w:themeTint="E6"/>
          <w:szCs w:val="22"/>
          <w14:ligatures w14:val="none"/>
        </w:rPr>
      </w:pPr>
    </w:p>
    <w:p w14:paraId="3EB690F8" w14:textId="66E74F6B" w:rsidR="00502911" w:rsidRPr="001454F2" w:rsidRDefault="004E2FAB" w:rsidP="001454F2">
      <w:pPr>
        <w:pStyle w:val="ListParagraph"/>
        <w:numPr>
          <w:ilvl w:val="0"/>
          <w:numId w:val="6"/>
        </w:numPr>
        <w:rPr>
          <w:rFonts w:cs="Bliss2-Bold"/>
          <w:bCs/>
          <w:color w:val="141D60" w:themeColor="text1" w:themeTint="E6"/>
          <w:szCs w:val="22"/>
          <w14:ligatures w14:val="none"/>
        </w:rPr>
      </w:pPr>
      <w:r>
        <w:rPr>
          <w:rFonts w:cs="Bliss2-Bold"/>
          <w:bCs/>
          <w:color w:val="141D60" w:themeColor="text1" w:themeTint="E6"/>
          <w:szCs w:val="22"/>
          <w14:ligatures w14:val="none"/>
        </w:rPr>
        <w:t xml:space="preserve">has placed an education worker who </w:t>
      </w:r>
      <w:r w:rsidR="00D75B91" w:rsidRPr="009B16F6">
        <w:rPr>
          <w:rFonts w:cs="Bliss2-Bold"/>
          <w:bCs/>
          <w:color w:val="141D60" w:themeColor="text1" w:themeTint="E6"/>
          <w:szCs w:val="22"/>
          <w14:ligatures w14:val="none"/>
        </w:rPr>
        <w:t xml:space="preserve">has been prohibited from working in an education environment or has restrictions placed on them that make it inappropriate to place them </w:t>
      </w:r>
    </w:p>
    <w:p w14:paraId="7B56743F" w14:textId="77777777" w:rsidR="00502911" w:rsidRPr="00502911" w:rsidRDefault="00502911" w:rsidP="00502911">
      <w:pPr>
        <w:pStyle w:val="ListParagraph"/>
        <w:numPr>
          <w:ilvl w:val="0"/>
          <w:numId w:val="0"/>
        </w:numPr>
        <w:ind w:left="720"/>
        <w:rPr>
          <w:rFonts w:cs="Bliss2-Bold"/>
          <w:bCs/>
          <w:color w:val="141D60" w:themeColor="text1" w:themeTint="E6"/>
          <w:szCs w:val="22"/>
          <w14:ligatures w14:val="none"/>
        </w:rPr>
      </w:pPr>
    </w:p>
    <w:p w14:paraId="02885C12" w14:textId="77777777" w:rsidR="00A51778"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has not yet been barred or prohibited from working with children however references or additional information provided by the police suggest that this is imminent </w:t>
      </w:r>
    </w:p>
    <w:p w14:paraId="20132611" w14:textId="00D83C27" w:rsidR="00D75B91" w:rsidRPr="00A51778" w:rsidRDefault="00D75B91" w:rsidP="00A51778">
      <w:pPr>
        <w:pStyle w:val="ListParagraph"/>
        <w:numPr>
          <w:ilvl w:val="0"/>
          <w:numId w:val="0"/>
        </w:numPr>
        <w:ind w:left="1440"/>
        <w:rPr>
          <w:rFonts w:cs="Bliss2-Bold"/>
          <w:bCs/>
          <w:color w:val="141D60" w:themeColor="text1" w:themeTint="E6"/>
          <w:szCs w:val="22"/>
          <w14:ligatures w14:val="none"/>
        </w:rPr>
      </w:pPr>
      <w:r w:rsidRPr="00A51778">
        <w:rPr>
          <w:rFonts w:cs="Bliss2-Bold"/>
          <w:bCs/>
          <w:color w:val="141D60" w:themeColor="text1" w:themeTint="E6"/>
        </w:rPr>
        <w:t xml:space="preserve"> </w:t>
      </w:r>
    </w:p>
    <w:p w14:paraId="19A82196" w14:textId="77777777" w:rsidR="005817BA" w:rsidRDefault="00D75B91" w:rsidP="003E210F">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does not have an overseas police check or letter, a letter of good conduct or a valid DBS</w:t>
      </w:r>
    </w:p>
    <w:p w14:paraId="60EE5706" w14:textId="77777777" w:rsidR="0017403A" w:rsidRPr="0017403A" w:rsidRDefault="0017403A" w:rsidP="0017403A">
      <w:pPr>
        <w:pStyle w:val="ListParagraph"/>
        <w:numPr>
          <w:ilvl w:val="0"/>
          <w:numId w:val="0"/>
        </w:numPr>
        <w:ind w:left="1440"/>
        <w:rPr>
          <w:rFonts w:cs="Bliss2-Bold"/>
          <w:bCs/>
          <w:color w:val="141D60" w:themeColor="text1" w:themeTint="E6"/>
          <w:szCs w:val="22"/>
          <w14:ligatures w14:val="none"/>
        </w:rPr>
      </w:pPr>
    </w:p>
    <w:p w14:paraId="60914173" w14:textId="33F9725E" w:rsidR="00D01CA3" w:rsidRDefault="00D962D2" w:rsidP="00D01CA3">
      <w:pPr>
        <w:pStyle w:val="ListParagraph"/>
        <w:numPr>
          <w:ilvl w:val="0"/>
          <w:numId w:val="6"/>
        </w:numPr>
        <w:rPr>
          <w:rFonts w:cs="Bliss2-Bold"/>
          <w:bCs/>
          <w:color w:val="141D60" w:themeColor="text1" w:themeTint="E6"/>
          <w:szCs w:val="22"/>
          <w14:ligatures w14:val="none"/>
        </w:rPr>
      </w:pPr>
      <w:r w:rsidRPr="009B16F6">
        <w:rPr>
          <w:rFonts w:cs="Bliss2-Bold"/>
          <w:bCs/>
          <w:color w:val="141D60" w:themeColor="text1" w:themeTint="E6"/>
          <w:szCs w:val="22"/>
          <w14:ligatures w14:val="none"/>
        </w:rPr>
        <w:t xml:space="preserve">has </w:t>
      </w:r>
      <w:r w:rsidR="00D46E54">
        <w:rPr>
          <w:rFonts w:cs="Bliss2-Bold"/>
          <w:bCs/>
          <w:color w:val="141D60" w:themeColor="text1" w:themeTint="E6"/>
          <w:szCs w:val="22"/>
          <w14:ligatures w14:val="none"/>
        </w:rPr>
        <w:t xml:space="preserve">no </w:t>
      </w:r>
      <w:r w:rsidR="007205C9">
        <w:rPr>
          <w:rFonts w:cs="Bliss2-Bold"/>
          <w:bCs/>
          <w:color w:val="141D60" w:themeColor="text1" w:themeTint="E6"/>
          <w:szCs w:val="22"/>
          <w14:ligatures w14:val="none"/>
        </w:rPr>
        <w:t>evidence</w:t>
      </w:r>
      <w:r w:rsidR="00D75B91" w:rsidRPr="009B16F6">
        <w:rPr>
          <w:rFonts w:cs="Bliss2-Bold"/>
          <w:bCs/>
          <w:color w:val="141D60" w:themeColor="text1" w:themeTint="E6"/>
          <w:szCs w:val="22"/>
          <w14:ligatures w14:val="none"/>
        </w:rPr>
        <w:t xml:space="preserve"> of right to work documentation</w:t>
      </w:r>
      <w:r w:rsidR="00065FFA">
        <w:rPr>
          <w:rFonts w:cs="Bliss2-Bold"/>
          <w:bCs/>
          <w:color w:val="141D60" w:themeColor="text1" w:themeTint="E6"/>
          <w:szCs w:val="22"/>
          <w14:ligatures w14:val="none"/>
        </w:rPr>
        <w:t xml:space="preserve"> on their file whatsoever</w:t>
      </w:r>
      <w:r w:rsidR="00D75B91" w:rsidRPr="009B16F6">
        <w:rPr>
          <w:rFonts w:cs="Bliss2-Bold"/>
          <w:bCs/>
          <w:color w:val="141D60" w:themeColor="text1" w:themeTint="E6"/>
          <w:szCs w:val="22"/>
          <w14:ligatures w14:val="none"/>
        </w:rPr>
        <w:t xml:space="preserve"> or </w:t>
      </w:r>
      <w:r w:rsidR="00D75B91" w:rsidRPr="004F4137">
        <w:rPr>
          <w:rFonts w:cs="Bliss2-Bold"/>
          <w:bCs/>
          <w:color w:val="141D60" w:themeColor="text1" w:themeTint="E6"/>
          <w:szCs w:val="22"/>
          <w14:ligatures w14:val="none"/>
        </w:rPr>
        <w:t>there</w:t>
      </w:r>
      <w:r w:rsidR="00D75B91" w:rsidRPr="009B16F6">
        <w:rPr>
          <w:rFonts w:cs="Bliss2-Bold"/>
          <w:bCs/>
          <w:color w:val="141D60" w:themeColor="text1" w:themeTint="E6"/>
          <w:szCs w:val="22"/>
          <w14:ligatures w14:val="none"/>
        </w:rPr>
        <w:t xml:space="preserve"> are copies but they are illegible or</w:t>
      </w:r>
      <w:r w:rsidR="0055266A">
        <w:rPr>
          <w:rFonts w:cs="Bliss2-Bold"/>
          <w:bCs/>
          <w:color w:val="141D60" w:themeColor="text1" w:themeTint="E6"/>
          <w:szCs w:val="22"/>
          <w14:ligatures w14:val="none"/>
        </w:rPr>
        <w:t xml:space="preserve"> </w:t>
      </w:r>
      <w:r w:rsidR="00D75B91" w:rsidRPr="009B16F6">
        <w:rPr>
          <w:rFonts w:cs="Bliss2-Bold"/>
          <w:bCs/>
          <w:color w:val="141D60" w:themeColor="text1" w:themeTint="E6"/>
          <w:szCs w:val="22"/>
          <w14:ligatures w14:val="none"/>
        </w:rPr>
        <w:t>where there are copies of right to work documentation</w:t>
      </w:r>
      <w:r w:rsidR="00065FFA">
        <w:rPr>
          <w:rFonts w:cs="Bliss2-Bold"/>
          <w:bCs/>
          <w:color w:val="141D60" w:themeColor="text1" w:themeTint="E6"/>
          <w:szCs w:val="22"/>
          <w14:ligatures w14:val="none"/>
        </w:rPr>
        <w:t xml:space="preserve"> but </w:t>
      </w:r>
      <w:r w:rsidR="00D75B91" w:rsidRPr="009B16F6">
        <w:rPr>
          <w:rFonts w:cs="Bliss2-Bold"/>
          <w:bCs/>
          <w:color w:val="141D60" w:themeColor="text1" w:themeTint="E6"/>
          <w:szCs w:val="22"/>
          <w14:ligatures w14:val="none"/>
        </w:rPr>
        <w:t xml:space="preserve">these have not been made by the </w:t>
      </w:r>
      <w:r w:rsidR="0055266A">
        <w:rPr>
          <w:rFonts w:cs="Bliss2-Bold"/>
          <w:bCs/>
          <w:color w:val="141D60" w:themeColor="text1" w:themeTint="E6"/>
          <w:szCs w:val="22"/>
          <w14:ligatures w14:val="none"/>
        </w:rPr>
        <w:t xml:space="preserve">agency </w:t>
      </w:r>
      <w:r w:rsidR="00367E2C">
        <w:rPr>
          <w:rFonts w:cs="Bliss2-Bold"/>
          <w:bCs/>
          <w:color w:val="141D60" w:themeColor="text1" w:themeTint="E6"/>
          <w:szCs w:val="22"/>
          <w14:ligatures w14:val="none"/>
        </w:rPr>
        <w:t xml:space="preserve">(or an approved IDSP) </w:t>
      </w:r>
      <w:r w:rsidR="00D75B91" w:rsidRPr="009B16F6">
        <w:rPr>
          <w:rFonts w:cs="Bliss2-Bold"/>
          <w:bCs/>
          <w:color w:val="141D60" w:themeColor="text1" w:themeTint="E6"/>
          <w:szCs w:val="22"/>
          <w14:ligatures w14:val="none"/>
        </w:rPr>
        <w:t xml:space="preserve">and the </w:t>
      </w:r>
      <w:r w:rsidR="0055266A">
        <w:rPr>
          <w:rFonts w:cs="Bliss2-Bold"/>
          <w:bCs/>
          <w:color w:val="141D60" w:themeColor="text1" w:themeTint="E6"/>
          <w:szCs w:val="22"/>
          <w14:ligatures w14:val="none"/>
        </w:rPr>
        <w:t xml:space="preserve">agency </w:t>
      </w:r>
      <w:r w:rsidR="00D75B91" w:rsidRPr="009B16F6">
        <w:rPr>
          <w:rFonts w:cs="Bliss2-Bold"/>
          <w:bCs/>
          <w:color w:val="141D60" w:themeColor="text1" w:themeTint="E6"/>
          <w:szCs w:val="22"/>
          <w14:ligatures w14:val="none"/>
        </w:rPr>
        <w:t>has relied on such checks being carried out by a third party</w:t>
      </w:r>
    </w:p>
    <w:p w14:paraId="18D46648" w14:textId="77777777" w:rsidR="004F0314" w:rsidRPr="004F0314" w:rsidRDefault="004F0314" w:rsidP="004F0314">
      <w:pPr>
        <w:pStyle w:val="ListParagraph"/>
        <w:numPr>
          <w:ilvl w:val="0"/>
          <w:numId w:val="0"/>
        </w:numPr>
        <w:ind w:left="1440"/>
        <w:rPr>
          <w:rFonts w:cs="Bliss2-Bold"/>
          <w:bCs/>
          <w:color w:val="141D60" w:themeColor="text1" w:themeTint="E6"/>
          <w:szCs w:val="22"/>
          <w14:ligatures w14:val="none"/>
        </w:rPr>
      </w:pPr>
    </w:p>
    <w:p w14:paraId="469FA31A" w14:textId="7591FD8F" w:rsidR="004F0314" w:rsidRDefault="004F0314" w:rsidP="00D01CA3">
      <w:pPr>
        <w:pStyle w:val="ListParagraph"/>
        <w:numPr>
          <w:ilvl w:val="0"/>
          <w:numId w:val="6"/>
        </w:numPr>
        <w:rPr>
          <w:rFonts w:cs="Bliss2-Bold"/>
          <w:bCs/>
          <w:color w:val="141D60" w:themeColor="text1" w:themeTint="E6"/>
          <w:szCs w:val="22"/>
          <w14:ligatures w14:val="none"/>
        </w:rPr>
      </w:pPr>
      <w:r>
        <w:rPr>
          <w:rFonts w:cs="Bliss2-Bold"/>
          <w:bCs/>
          <w:color w:val="141D60" w:themeColor="text1" w:themeTint="E6"/>
          <w:szCs w:val="22"/>
          <w14:ligatures w14:val="none"/>
        </w:rPr>
        <w:t>has changed umbrella companies</w:t>
      </w:r>
      <w:r w:rsidR="00165BA2">
        <w:rPr>
          <w:rFonts w:cs="Bliss2-Bold"/>
          <w:bCs/>
          <w:color w:val="141D60" w:themeColor="text1" w:themeTint="E6"/>
          <w:szCs w:val="22"/>
          <w14:ligatures w14:val="none"/>
        </w:rPr>
        <w:t xml:space="preserve"> and the supplier has not Issued a new Key Information Document (KID) to the worker</w:t>
      </w:r>
    </w:p>
    <w:p w14:paraId="4AD9324C" w14:textId="77777777" w:rsidR="00BE4CDA" w:rsidRDefault="00BE4CDA" w:rsidP="00E81CE9">
      <w:pPr>
        <w:pStyle w:val="ListParagraph"/>
        <w:numPr>
          <w:ilvl w:val="0"/>
          <w:numId w:val="6"/>
        </w:numPr>
        <w:autoSpaceDN w:val="0"/>
        <w:spacing w:line="252" w:lineRule="auto"/>
        <w:rPr>
          <w:rFonts w:eastAsia="Calibri" w:cs="Times New Roman"/>
          <w:color w:val="141D60" w:themeColor="text1" w:themeTint="E6"/>
        </w:rPr>
      </w:pPr>
      <w:bookmarkStart w:id="2" w:name="_Hlk111467734"/>
      <w:r w:rsidRPr="00ED25D9">
        <w:rPr>
          <w:rFonts w:eastAsia="Calibri" w:cs="Times New Roman"/>
          <w:color w:val="141D60" w:themeColor="text1" w:themeTint="E6"/>
        </w:rPr>
        <w:lastRenderedPageBreak/>
        <w:t xml:space="preserve">The REC will also refer to CCS any instances where the REC has a checked a payslip for an umbrella company worker against the corresponding KID and the name of the umbrella company is different </w:t>
      </w:r>
    </w:p>
    <w:p w14:paraId="64403A24" w14:textId="77777777" w:rsidR="00897F69" w:rsidRPr="00ED25D9" w:rsidRDefault="00897F69" w:rsidP="00897F69">
      <w:pPr>
        <w:pStyle w:val="ListParagraph"/>
        <w:numPr>
          <w:ilvl w:val="0"/>
          <w:numId w:val="0"/>
        </w:numPr>
        <w:autoSpaceDN w:val="0"/>
        <w:spacing w:line="252" w:lineRule="auto"/>
        <w:ind w:left="720"/>
        <w:rPr>
          <w:rFonts w:eastAsia="Calibri" w:cs="Times New Roman"/>
          <w:color w:val="141D60" w:themeColor="text1" w:themeTint="E6"/>
        </w:rPr>
      </w:pPr>
    </w:p>
    <w:p w14:paraId="668904BF" w14:textId="77777777" w:rsidR="00D01CA3" w:rsidRPr="00ED25D9" w:rsidRDefault="00BE4CDA" w:rsidP="00D01CA3">
      <w:pPr>
        <w:numPr>
          <w:ilvl w:val="0"/>
          <w:numId w:val="6"/>
        </w:numPr>
        <w:autoSpaceDN w:val="0"/>
        <w:spacing w:line="252" w:lineRule="auto"/>
        <w:rPr>
          <w:rFonts w:ascii="Lato" w:eastAsia="Calibri" w:hAnsi="Lato" w:cs="Times New Roman"/>
          <w:color w:val="141D60" w:themeColor="text1" w:themeTint="E6"/>
          <w:sz w:val="20"/>
          <w:szCs w:val="20"/>
        </w:rPr>
      </w:pPr>
      <w:r w:rsidRPr="00ED25D9">
        <w:rPr>
          <w:rFonts w:ascii="Lato" w:eastAsia="Calibri" w:hAnsi="Lato" w:cs="Times New Roman"/>
          <w:color w:val="141D60" w:themeColor="text1" w:themeTint="E6"/>
          <w:sz w:val="20"/>
          <w:szCs w:val="20"/>
        </w:rPr>
        <w:t>The REC will also refer to CCS any instances where the REC has checked a payslip for an umbrella company worker and there are no deductions showing for PAYE/NI</w:t>
      </w:r>
    </w:p>
    <w:p w14:paraId="769ACD66" w14:textId="3F6C12E9" w:rsidR="00BE4CDA" w:rsidRPr="00ED25D9" w:rsidRDefault="00BE4CDA" w:rsidP="00D01CA3">
      <w:pPr>
        <w:numPr>
          <w:ilvl w:val="0"/>
          <w:numId w:val="6"/>
        </w:numPr>
        <w:autoSpaceDN w:val="0"/>
        <w:spacing w:line="252" w:lineRule="auto"/>
        <w:rPr>
          <w:rFonts w:ascii="Lato" w:eastAsia="Calibri" w:hAnsi="Lato" w:cs="Times New Roman"/>
          <w:color w:val="141D60" w:themeColor="text1" w:themeTint="E6"/>
          <w:sz w:val="20"/>
          <w:szCs w:val="20"/>
        </w:rPr>
      </w:pPr>
      <w:r w:rsidRPr="00ED25D9">
        <w:rPr>
          <w:rFonts w:ascii="Lato" w:eastAsia="Calibri" w:hAnsi="Lato" w:cs="Times New Roman"/>
          <w:color w:val="141D60" w:themeColor="text1" w:themeTint="E6"/>
          <w:sz w:val="20"/>
          <w:szCs w:val="20"/>
        </w:rPr>
        <w:t>The REC will refer to CCS any instances where a supplier has not been able to confirm any of the required declarations in relation to clauses 6.4, 6.6, 6.8 and 12.4/5 and 12.18/19/20</w:t>
      </w:r>
      <w:r w:rsidR="00C17B88" w:rsidRPr="00ED25D9">
        <w:rPr>
          <w:rFonts w:ascii="Lato" w:eastAsia="Calibri" w:hAnsi="Lato" w:cs="Times New Roman"/>
          <w:color w:val="141D60" w:themeColor="text1" w:themeTint="E6"/>
          <w:sz w:val="20"/>
          <w:szCs w:val="20"/>
        </w:rPr>
        <w:t xml:space="preserve"> of the framework</w:t>
      </w:r>
    </w:p>
    <w:bookmarkEnd w:id="2"/>
    <w:p w14:paraId="140BF5BC" w14:textId="77777777" w:rsidR="00BE4CDA" w:rsidRPr="004F4137" w:rsidRDefault="00BE4CDA" w:rsidP="00BE4CDA">
      <w:pPr>
        <w:pStyle w:val="ListParagraph"/>
        <w:numPr>
          <w:ilvl w:val="0"/>
          <w:numId w:val="0"/>
        </w:numPr>
        <w:ind w:left="720"/>
        <w:rPr>
          <w:rFonts w:cs="Bliss2-Bold"/>
          <w:bCs/>
          <w:color w:val="141D60" w:themeColor="text1" w:themeTint="E6"/>
          <w:szCs w:val="22"/>
          <w14:ligatures w14:val="none"/>
        </w:rPr>
      </w:pPr>
    </w:p>
    <w:p w14:paraId="23104DCD" w14:textId="77777777" w:rsidR="00D75B91" w:rsidRPr="009B16F6" w:rsidRDefault="00D75B91" w:rsidP="009B16F6">
      <w:pPr>
        <w:spacing w:after="0" w:line="240" w:lineRule="auto"/>
        <w:rPr>
          <w:rFonts w:ascii="Lato" w:hAnsi="Lato" w:cs="Bliss2-Bold"/>
          <w:bCs/>
          <w:color w:val="141D60" w:themeColor="text1" w:themeTint="E6"/>
          <w:sz w:val="20"/>
        </w:rPr>
      </w:pPr>
      <w:r w:rsidRPr="009B16F6">
        <w:rPr>
          <w:rFonts w:ascii="Lato" w:hAnsi="Lato" w:cs="Bliss2-Bold"/>
          <w:bCs/>
          <w:color w:val="141D60" w:themeColor="text1" w:themeTint="E6"/>
          <w:sz w:val="20"/>
        </w:rPr>
        <w:t xml:space="preserve">REC is keen to support and work with you throughout the process. We have a dedicated legal helpline providing advice and guidance to members, and the REC </w:t>
      </w:r>
      <w:hyperlink r:id="rId11" w:history="1">
        <w:r w:rsidRPr="009B16F6">
          <w:rPr>
            <w:rFonts w:cs="Bliss2-Bold"/>
            <w:bCs/>
            <w:color w:val="141D60" w:themeColor="text1" w:themeTint="E6"/>
          </w:rPr>
          <w:t>Legal Guide</w:t>
        </w:r>
      </w:hyperlink>
      <w:r w:rsidRPr="009B16F6">
        <w:rPr>
          <w:rFonts w:ascii="Lato" w:hAnsi="Lato" w:cs="Bliss2-Bold"/>
          <w:bCs/>
          <w:color w:val="141D60" w:themeColor="text1" w:themeTint="E6"/>
          <w:sz w:val="20"/>
        </w:rPr>
        <w:t xml:space="preserve"> has a comprehensive range of model documents (both policies and contracts).  The Compliance </w:t>
      </w:r>
      <w:r w:rsidR="00D962D2" w:rsidRPr="009B16F6">
        <w:rPr>
          <w:rFonts w:ascii="Lato" w:hAnsi="Lato" w:cs="Bliss2-Bold"/>
          <w:bCs/>
          <w:color w:val="141D60" w:themeColor="text1" w:themeTint="E6"/>
          <w:sz w:val="20"/>
        </w:rPr>
        <w:t>T</w:t>
      </w:r>
      <w:r w:rsidRPr="009B16F6">
        <w:rPr>
          <w:rFonts w:ascii="Lato" w:hAnsi="Lato" w:cs="Bliss2-Bold"/>
          <w:bCs/>
          <w:color w:val="141D60" w:themeColor="text1" w:themeTint="E6"/>
          <w:sz w:val="20"/>
        </w:rPr>
        <w:t>eam can offer advice on policies, procedures and what you need to do in order to be compliant.</w:t>
      </w:r>
    </w:p>
    <w:p w14:paraId="47A6B6A4" w14:textId="77777777" w:rsidR="00987F11" w:rsidRDefault="00987F11">
      <w:pPr>
        <w:rPr>
          <w:b/>
        </w:rPr>
      </w:pPr>
    </w:p>
    <w:p w14:paraId="2C14C062" w14:textId="77777777" w:rsidR="00B32022" w:rsidRDefault="00B32022">
      <w:r>
        <w:rPr>
          <w:b/>
        </w:rPr>
        <w:br w:type="page"/>
      </w:r>
    </w:p>
    <w:tbl>
      <w:tblPr>
        <w:tblStyle w:val="RECtable1"/>
        <w:tblW w:w="14454" w:type="dxa"/>
        <w:tblLook w:val="04A0" w:firstRow="1" w:lastRow="0" w:firstColumn="1" w:lastColumn="0" w:noHBand="0" w:noVBand="1"/>
      </w:tblPr>
      <w:tblGrid>
        <w:gridCol w:w="14454"/>
      </w:tblGrid>
      <w:tr w:rsidR="00987F11" w14:paraId="656883C7" w14:textId="77777777" w:rsidTr="00987F11">
        <w:trPr>
          <w:cnfStyle w:val="100000000000" w:firstRow="1" w:lastRow="0" w:firstColumn="0" w:lastColumn="0" w:oddVBand="0" w:evenVBand="0" w:oddHBand="0" w:evenHBand="0" w:firstRowFirstColumn="0" w:firstRowLastColumn="0" w:lastRowFirstColumn="0" w:lastRowLastColumn="0"/>
        </w:trPr>
        <w:tc>
          <w:tcPr>
            <w:tcW w:w="14454" w:type="dxa"/>
          </w:tcPr>
          <w:p w14:paraId="61B982B9" w14:textId="12038512" w:rsidR="00987F11" w:rsidRPr="00472583" w:rsidRDefault="00987F11" w:rsidP="00987F11">
            <w:pPr>
              <w:rPr>
                <w:b w:val="0"/>
              </w:rPr>
            </w:pPr>
            <w:r w:rsidRPr="00472583">
              <w:lastRenderedPageBreak/>
              <w:t>File Sampling</w:t>
            </w:r>
          </w:p>
          <w:p w14:paraId="24D8E88C" w14:textId="41C9C4F4" w:rsidR="00987F11" w:rsidRPr="00757A42" w:rsidRDefault="00987F11" w:rsidP="00987F11">
            <w:pPr>
              <w:rPr>
                <w:b w:val="0"/>
              </w:rPr>
            </w:pPr>
            <w:r w:rsidRPr="00472583">
              <w:t xml:space="preserve">You must </w:t>
            </w:r>
            <w:r w:rsidRPr="00757A42">
              <w:t>have</w:t>
            </w:r>
            <w:r w:rsidRPr="00472583">
              <w:t xml:space="preserve"> the </w:t>
            </w:r>
            <w:r w:rsidRPr="00757A42">
              <w:t xml:space="preserve">explicit </w:t>
            </w:r>
            <w:r w:rsidR="00CF0A09" w:rsidRPr="00757A42">
              <w:t>written permission</w:t>
            </w:r>
            <w:r w:rsidRPr="00757A42">
              <w:t xml:space="preserve"> of the work-seeker for REC to view their file as part of the audit process. </w:t>
            </w:r>
            <w:r w:rsidR="00CF0A09" w:rsidRPr="00757A42">
              <w:t xml:space="preserve">For clarity, where you use an umbrella company you must obtain written permission, to view a work seeker file, from the person to be supplied.  </w:t>
            </w:r>
            <w:r w:rsidRPr="00757A42">
              <w:t xml:space="preserve">If you do not have this </w:t>
            </w:r>
            <w:r w:rsidR="00CF0A09" w:rsidRPr="00757A42">
              <w:t>permission</w:t>
            </w:r>
            <w:r w:rsidRPr="00757A42">
              <w:t xml:space="preserve"> then the file will need to be anonymised to enable REC to view it.  An example of </w:t>
            </w:r>
            <w:r w:rsidR="00CF0A09" w:rsidRPr="00757A42">
              <w:t>permission</w:t>
            </w:r>
            <w:r w:rsidRPr="00757A42">
              <w:t xml:space="preserve"> is as follows:</w:t>
            </w:r>
          </w:p>
          <w:p w14:paraId="305E0792" w14:textId="77777777" w:rsidR="00987F11" w:rsidRPr="00757A42" w:rsidRDefault="00987F11" w:rsidP="00987F11"/>
          <w:p w14:paraId="2255352C" w14:textId="77777777" w:rsidR="00987F11" w:rsidRPr="00757A42" w:rsidRDefault="00987F11" w:rsidP="00987F11">
            <w:pPr>
              <w:rPr>
                <w:b w:val="0"/>
              </w:rPr>
            </w:pPr>
            <w:r w:rsidRPr="00757A42">
              <w:t>" I consent to the agency processing my personal data with third parties including the REC for the purposes of audits and investigations carried out on the agency to ensure that the agency is complying with all relevant laws and obligations"</w:t>
            </w:r>
          </w:p>
          <w:p w14:paraId="39E59740" w14:textId="77777777" w:rsidR="00987F11" w:rsidRPr="00757A42" w:rsidRDefault="00987F11" w:rsidP="00987F11">
            <w:pPr>
              <w:rPr>
                <w:b w:val="0"/>
              </w:rPr>
            </w:pPr>
          </w:p>
          <w:p w14:paraId="37E849EB" w14:textId="009D2F01" w:rsidR="00987F11" w:rsidRDefault="00987F11" w:rsidP="00987F11">
            <w:r w:rsidRPr="00757A42">
              <w:t xml:space="preserve">NB CCS suppliers only.  It is also a requirement of the CCS Framework that </w:t>
            </w:r>
            <w:r w:rsidR="00CF0A09" w:rsidRPr="00757A42">
              <w:t>permission</w:t>
            </w:r>
            <w:r w:rsidRPr="00757A42">
              <w:t xml:space="preserve"> is obtained from a work-seeker for accreditation bodies, such as REC, to view their files.</w:t>
            </w:r>
            <w:r w:rsidR="00CF0A09" w:rsidRPr="00757A42">
              <w:t xml:space="preserve">  If written permission has not been obtained from the work seeker to view their file, they should not be supplied under the framework.</w:t>
            </w:r>
          </w:p>
        </w:tc>
      </w:tr>
    </w:tbl>
    <w:p w14:paraId="7594471A" w14:textId="77777777" w:rsidR="00987F11" w:rsidRDefault="00987F11"/>
    <w:tbl>
      <w:tblPr>
        <w:tblStyle w:val="RECtable1"/>
        <w:tblW w:w="14459" w:type="dxa"/>
        <w:tblLook w:val="04A0" w:firstRow="1" w:lastRow="0" w:firstColumn="1" w:lastColumn="0" w:noHBand="0" w:noVBand="1"/>
      </w:tblPr>
      <w:tblGrid>
        <w:gridCol w:w="5954"/>
        <w:gridCol w:w="8505"/>
      </w:tblGrid>
      <w:tr w:rsidR="00D75B91" w:rsidRPr="00472583" w14:paraId="31BF48DA" w14:textId="77777777" w:rsidTr="3B276FB7">
        <w:trPr>
          <w:cnfStyle w:val="100000000000" w:firstRow="1" w:lastRow="0" w:firstColumn="0" w:lastColumn="0" w:oddVBand="0" w:evenVBand="0" w:oddHBand="0" w:evenHBand="0" w:firstRowFirstColumn="0" w:firstRowLastColumn="0" w:lastRowFirstColumn="0" w:lastRowLastColumn="0"/>
        </w:trPr>
        <w:tc>
          <w:tcPr>
            <w:tcW w:w="14459" w:type="dxa"/>
            <w:gridSpan w:val="2"/>
          </w:tcPr>
          <w:p w14:paraId="54789A2B" w14:textId="77777777" w:rsidR="00D75B91" w:rsidRPr="00472583" w:rsidRDefault="00D75B91" w:rsidP="00D75B91">
            <w:r w:rsidRPr="00472583">
              <w:rPr>
                <w:color w:val="5974D4" w:themeColor="background1"/>
              </w:rPr>
              <w:t>Policy and Certification Requirements</w:t>
            </w:r>
          </w:p>
        </w:tc>
      </w:tr>
      <w:tr w:rsidR="00D75B91" w:rsidRPr="00472583" w14:paraId="69F75B2B" w14:textId="77777777" w:rsidTr="3B276FB7">
        <w:tc>
          <w:tcPr>
            <w:tcW w:w="5954" w:type="dxa"/>
          </w:tcPr>
          <w:p w14:paraId="125A95E2" w14:textId="77777777" w:rsidR="00D75B91" w:rsidRPr="00472583" w:rsidRDefault="00D75B91" w:rsidP="00D75B91">
            <w:pPr>
              <w:rPr>
                <w:rFonts w:ascii="Lato" w:hAnsi="Lato" w:cs="Bliss2-Bold"/>
                <w:bCs/>
              </w:rPr>
            </w:pPr>
            <w:r w:rsidRPr="00472583">
              <w:rPr>
                <w:rFonts w:ascii="Lato" w:hAnsi="Lato" w:cs="Bliss2-Bold"/>
                <w:bCs/>
              </w:rPr>
              <w:t>It is necessary that all policy documentation and certification requirements are up to date, that staff are aware of the policies and they are able to apply these in practice</w:t>
            </w:r>
            <w:r w:rsidRPr="00472583">
              <w:rPr>
                <w:rFonts w:ascii="Lato" w:hAnsi="Lato" w:cs="Bliss2-Bold"/>
                <w:bCs/>
                <w:color w:val="009BA4"/>
              </w:rPr>
              <w:t>.</w:t>
            </w:r>
          </w:p>
          <w:p w14:paraId="3834CBE7" w14:textId="77777777" w:rsidR="00D75B91" w:rsidRPr="00472583" w:rsidRDefault="00D75B91" w:rsidP="00D75B91">
            <w:pPr>
              <w:rPr>
                <w:rFonts w:ascii="Lato" w:hAnsi="Lato"/>
              </w:rPr>
            </w:pPr>
          </w:p>
        </w:tc>
        <w:tc>
          <w:tcPr>
            <w:tcW w:w="8505" w:type="dxa"/>
          </w:tcPr>
          <w:p w14:paraId="5C7F3DB9" w14:textId="77777777" w:rsidR="00D75B91" w:rsidRPr="00472583" w:rsidRDefault="00D75B91" w:rsidP="00D75B91">
            <w:pPr>
              <w:rPr>
                <w:rFonts w:ascii="Lato" w:hAnsi="Lato" w:cs="Bliss2-Bold"/>
                <w:bCs/>
              </w:rPr>
            </w:pPr>
            <w:r w:rsidRPr="00472583">
              <w:rPr>
                <w:rFonts w:ascii="Lato" w:hAnsi="Lato" w:cs="Bliss2-Bold"/>
                <w:bCs/>
              </w:rPr>
              <w:t>You will need</w:t>
            </w:r>
            <w:r w:rsidR="009D775F" w:rsidRPr="00472583">
              <w:rPr>
                <w:rFonts w:ascii="Lato" w:hAnsi="Lato" w:cs="Bliss2-Bold"/>
                <w:bCs/>
              </w:rPr>
              <w:t>:</w:t>
            </w:r>
          </w:p>
          <w:p w14:paraId="186FD620"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an </w:t>
            </w:r>
            <w:r w:rsidR="00D75B91" w:rsidRPr="00472583">
              <w:rPr>
                <w:rFonts w:cs="Bliss2-Bold"/>
                <w:bCs/>
                <w:szCs w:val="22"/>
                <w14:ligatures w14:val="none"/>
              </w:rPr>
              <w:t>equality/diversity policy, which must cover all nine protected characteristics listed in the Equality Act;</w:t>
            </w:r>
          </w:p>
          <w:p w14:paraId="15763D07"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an </w:t>
            </w:r>
            <w:r w:rsidR="00D75B91" w:rsidRPr="00472583">
              <w:rPr>
                <w:rFonts w:cs="Bliss2-Bold"/>
                <w:bCs/>
                <w:szCs w:val="22"/>
                <w14:ligatures w14:val="none"/>
              </w:rPr>
              <w:t>up-to-date registration with the Information Commissioner’s Office (ICO);</w:t>
            </w:r>
          </w:p>
          <w:p w14:paraId="7410003E"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 </w:t>
            </w:r>
            <w:r w:rsidR="00D75B91" w:rsidRPr="00472583">
              <w:rPr>
                <w:rFonts w:cs="Bliss2-Bold"/>
                <w:bCs/>
                <w:szCs w:val="22"/>
                <w14:ligatures w14:val="none"/>
              </w:rPr>
              <w:t xml:space="preserve">data protection policy, which must cover all </w:t>
            </w:r>
            <w:r w:rsidR="00885E74" w:rsidRPr="002C04CB">
              <w:rPr>
                <w:rFonts w:cs="Bliss2-Bold"/>
                <w:bCs/>
                <w:szCs w:val="22"/>
                <w14:ligatures w14:val="none"/>
              </w:rPr>
              <w:t>seven</w:t>
            </w:r>
            <w:r w:rsidR="00D75B91" w:rsidRPr="00472583">
              <w:rPr>
                <w:rFonts w:cs="Bliss2-Bold"/>
                <w:bCs/>
                <w:szCs w:val="22"/>
                <w14:ligatures w14:val="none"/>
              </w:rPr>
              <w:t xml:space="preserve"> principles of data protection as listed in General Data Protection Regulations (GDPR).</w:t>
            </w:r>
          </w:p>
          <w:p w14:paraId="24E64E66" w14:textId="77777777" w:rsidR="00D75B91" w:rsidRPr="00472583" w:rsidRDefault="00D962D2"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 </w:t>
            </w:r>
            <w:r w:rsidR="00D75B91" w:rsidRPr="00472583">
              <w:rPr>
                <w:rFonts w:cs="Bliss2-Bold"/>
                <w:bCs/>
                <w:szCs w:val="22"/>
                <w14:ligatures w14:val="none"/>
              </w:rPr>
              <w:t>written complaints policy that sets out the stages a complainant can expect to go through when making a complaint – to comply with REC standards, this must cover: who to complain to; the timescales that an agency will work to; how to appeal a decision that is not satisfactory; an alternative process for dealing with a complaint in cases where a complainant does not wish to have a meeting with an agency; and a mechanism for dealing with any complaints informally in the first instance (that is, before resorting to a written procedure); if there have been any complaints against the agency, evidence that the complaints procedure has been operated effectively and the outcomes monitored;</w:t>
            </w:r>
          </w:p>
          <w:p w14:paraId="325A6CE8" w14:textId="4DC31E8C" w:rsidR="00D75B91" w:rsidRPr="00472583" w:rsidRDefault="00D75B91" w:rsidP="003E210F">
            <w:pPr>
              <w:pStyle w:val="ListParagraph"/>
              <w:numPr>
                <w:ilvl w:val="0"/>
                <w:numId w:val="7"/>
              </w:numPr>
              <w:ind w:left="477" w:hanging="425"/>
              <w:rPr>
                <w:rFonts w:cs="Bliss2-Bold"/>
                <w:bCs/>
                <w:szCs w:val="22"/>
                <w14:ligatures w14:val="none"/>
              </w:rPr>
            </w:pPr>
            <w:r w:rsidRPr="00472583">
              <w:rPr>
                <w:rFonts w:cs="Bliss2-Bold"/>
                <w:bCs/>
                <w:szCs w:val="22"/>
                <w14:ligatures w14:val="none"/>
              </w:rPr>
              <w:t xml:space="preserve">AWR – your </w:t>
            </w:r>
            <w:r w:rsidR="00751469" w:rsidRPr="00AC7866">
              <w:rPr>
                <w:rFonts w:cs="Bliss2-Bold"/>
                <w:bCs/>
                <w:szCs w:val="22"/>
                <w14:ligatures w14:val="none"/>
              </w:rPr>
              <w:t xml:space="preserve">internal </w:t>
            </w:r>
            <w:r w:rsidRPr="00AC7866">
              <w:rPr>
                <w:rFonts w:cs="Bliss2-Bold"/>
                <w:bCs/>
                <w:szCs w:val="22"/>
                <w14:ligatures w14:val="none"/>
              </w:rPr>
              <w:t>p</w:t>
            </w:r>
            <w:r w:rsidRPr="00472583">
              <w:rPr>
                <w:rFonts w:cs="Bliss2-Bold"/>
                <w:bCs/>
                <w:szCs w:val="22"/>
                <w14:ligatures w14:val="none"/>
              </w:rPr>
              <w:t xml:space="preserve">olicy for dealing with any written requests from an agency worker about any aspect of equal treatment that the agency worker believes they are not </w:t>
            </w:r>
            <w:r w:rsidRPr="00472583">
              <w:rPr>
                <w:rFonts w:cs="Bliss2-Bold"/>
                <w:bCs/>
                <w:szCs w:val="22"/>
                <w14:ligatures w14:val="none"/>
              </w:rPr>
              <w:lastRenderedPageBreak/>
              <w:t>receiving, which should cover the timescale for your response and the information that must be included.</w:t>
            </w:r>
          </w:p>
          <w:p w14:paraId="5210CF8E" w14:textId="77777777" w:rsidR="00D75B91" w:rsidRPr="00472583" w:rsidRDefault="00D75B91" w:rsidP="00D75B91">
            <w:pPr>
              <w:rPr>
                <w:rFonts w:ascii="Lato" w:hAnsi="Lato" w:cs="Bliss2-Bold"/>
                <w:bCs/>
              </w:rPr>
            </w:pPr>
          </w:p>
        </w:tc>
      </w:tr>
      <w:tr w:rsidR="00D75B91" w:rsidRPr="00987F11" w14:paraId="1C5EAF92" w14:textId="77777777" w:rsidTr="3B276FB7">
        <w:tc>
          <w:tcPr>
            <w:tcW w:w="14459" w:type="dxa"/>
            <w:gridSpan w:val="2"/>
            <w:shd w:val="clear" w:color="auto" w:fill="DDE2F6" w:themeFill="background1" w:themeFillTint="33"/>
          </w:tcPr>
          <w:p w14:paraId="51715FA1"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RECRUITMENT SELECTION AND VETTING POLICY</w:t>
            </w:r>
          </w:p>
          <w:p w14:paraId="056E899F" w14:textId="77777777" w:rsidR="00987F11" w:rsidRPr="00987F11" w:rsidRDefault="00987F11" w:rsidP="00D75B91">
            <w:pPr>
              <w:rPr>
                <w:rFonts w:ascii="Lato" w:hAnsi="Lato"/>
                <w:b/>
                <w:color w:val="5974D4" w:themeColor="background1"/>
                <w:sz w:val="22"/>
              </w:rPr>
            </w:pPr>
          </w:p>
          <w:p w14:paraId="7CA23BFA" w14:textId="77777777" w:rsidR="00D75B91" w:rsidRDefault="00D75B91" w:rsidP="00D75B91">
            <w:pPr>
              <w:rPr>
                <w:rFonts w:ascii="Lato" w:eastAsia="Times New Roman" w:hAnsi="Lato"/>
                <w:b/>
                <w:color w:val="00D5D0"/>
                <w:lang w:eastAsia="en-GB"/>
              </w:rPr>
            </w:pPr>
            <w:r w:rsidRPr="00987F11">
              <w:rPr>
                <w:rFonts w:ascii="Lato" w:hAnsi="Lato"/>
                <w:b/>
                <w:color w:val="5974D4" w:themeColor="background1"/>
                <w:sz w:val="22"/>
              </w:rPr>
              <w:t>It is necessary that all policy documentation in relation to your recruitment, selection and vetting is up to date and details what is required at each stage of the selection process, how this is achieved and by what means.  This can be one complete document or individual documents that detail key checks We seek assurance that agency staff are aware of the document(s) and are able to apply these throughout the recruitment process and on an ongoing basis where necessary.</w:t>
            </w:r>
            <w:r w:rsidRPr="00987F11">
              <w:rPr>
                <w:rFonts w:ascii="Lato" w:eastAsia="Times New Roman" w:hAnsi="Lato"/>
                <w:b/>
                <w:color w:val="00D5D0"/>
                <w:lang w:eastAsia="en-GB"/>
              </w:rPr>
              <w:t xml:space="preserve">  </w:t>
            </w:r>
          </w:p>
          <w:p w14:paraId="76E3CDE5" w14:textId="77777777" w:rsidR="00987F11" w:rsidRPr="00987F11" w:rsidRDefault="00987F11" w:rsidP="00D75B91">
            <w:pPr>
              <w:rPr>
                <w:rFonts w:ascii="Lato" w:hAnsi="Lato"/>
                <w:b/>
              </w:rPr>
            </w:pPr>
          </w:p>
        </w:tc>
      </w:tr>
      <w:tr w:rsidR="00D75B91" w:rsidRPr="00987F11" w14:paraId="50F358DF" w14:textId="77777777" w:rsidTr="3B276FB7">
        <w:tc>
          <w:tcPr>
            <w:tcW w:w="5954" w:type="dxa"/>
            <w:shd w:val="clear" w:color="auto" w:fill="DDE2F6" w:themeFill="background1" w:themeFillTint="33"/>
          </w:tcPr>
          <w:p w14:paraId="778244BC"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t xml:space="preserve">Disclosure and Barring Service and Update Service </w:t>
            </w:r>
          </w:p>
        </w:tc>
        <w:tc>
          <w:tcPr>
            <w:tcW w:w="8505" w:type="dxa"/>
            <w:shd w:val="clear" w:color="auto" w:fill="DDE2F6" w:themeFill="background1" w:themeFillTint="33"/>
          </w:tcPr>
          <w:p w14:paraId="5B93D230"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t>Evidence Required</w:t>
            </w:r>
          </w:p>
        </w:tc>
      </w:tr>
      <w:tr w:rsidR="00D75B91" w:rsidRPr="00472583" w14:paraId="03A56B44" w14:textId="77777777" w:rsidTr="3B276FB7">
        <w:tc>
          <w:tcPr>
            <w:tcW w:w="5954" w:type="dxa"/>
          </w:tcPr>
          <w:p w14:paraId="22A55042" w14:textId="77777777" w:rsidR="00D75B91" w:rsidRPr="00EA26D1" w:rsidRDefault="00D75B91" w:rsidP="00D75B91">
            <w:pPr>
              <w:rPr>
                <w:rFonts w:ascii="Lato" w:hAnsi="Lato"/>
              </w:rPr>
            </w:pPr>
            <w:r w:rsidRPr="00EA26D1">
              <w:rPr>
                <w:rFonts w:ascii="Lato" w:eastAsia="Times New Roman" w:hAnsi="Lato"/>
                <w:lang w:eastAsia="en-GB"/>
              </w:rPr>
              <w:t>We seek assurance that your safeguarding obligations in relation to the Disclosure and Barring Service (DBS) are met in helping you make safer recruitment decisions and prevent unsuitable people from working with vulnerable groups.</w:t>
            </w:r>
            <w:r w:rsidRPr="00EA26D1">
              <w:rPr>
                <w:rFonts w:ascii="Lato" w:eastAsia="Calibri" w:hAnsi="Lato" w:cs="Times New Roman"/>
              </w:rPr>
              <w:t xml:space="preserve"> </w:t>
            </w:r>
          </w:p>
        </w:tc>
        <w:tc>
          <w:tcPr>
            <w:tcW w:w="8505" w:type="dxa"/>
          </w:tcPr>
          <w:p w14:paraId="3B04C75F" w14:textId="6DD1D54C" w:rsidR="00D75B91" w:rsidRPr="00AC7866" w:rsidRDefault="00D75B91" w:rsidP="003E210F">
            <w:pPr>
              <w:pStyle w:val="ListParagraph"/>
              <w:numPr>
                <w:ilvl w:val="0"/>
                <w:numId w:val="8"/>
              </w:numPr>
              <w:ind w:left="477" w:hanging="425"/>
              <w:rPr>
                <w:rFonts w:eastAsia="Times New Roman"/>
                <w:lang w:val="en" w:eastAsia="en-GB"/>
              </w:rPr>
            </w:pPr>
            <w:r w:rsidRPr="00EA26D1">
              <w:rPr>
                <w:rFonts w:eastAsia="Times New Roman"/>
                <w:lang w:val="en" w:eastAsia="en-GB"/>
              </w:rPr>
              <w:t>Enhanced DBS and Update Service checks</w:t>
            </w:r>
            <w:r w:rsidR="002A0251">
              <w:rPr>
                <w:rFonts w:eastAsia="Times New Roman"/>
                <w:lang w:val="en" w:eastAsia="en-GB"/>
              </w:rPr>
              <w:t xml:space="preserve">, </w:t>
            </w:r>
            <w:r w:rsidR="002A0251" w:rsidRPr="00AC7866">
              <w:rPr>
                <w:rFonts w:eastAsia="Times New Roman"/>
                <w:lang w:val="en" w:eastAsia="en-GB"/>
              </w:rPr>
              <w:t>which include</w:t>
            </w:r>
            <w:r w:rsidR="00CF0A09" w:rsidRPr="00AC7866">
              <w:rPr>
                <w:rFonts w:eastAsia="Times New Roman"/>
                <w:lang w:val="en" w:eastAsia="en-GB"/>
              </w:rPr>
              <w:t>s</w:t>
            </w:r>
            <w:r w:rsidR="002A0251" w:rsidRPr="00AC7866">
              <w:rPr>
                <w:rFonts w:eastAsia="Times New Roman"/>
                <w:lang w:val="en" w:eastAsia="en-GB"/>
              </w:rPr>
              <w:t xml:space="preserve"> the Children's Barred Lick check,</w:t>
            </w:r>
            <w:r w:rsidRPr="00AC7866">
              <w:rPr>
                <w:rFonts w:eastAsia="Times New Roman"/>
                <w:lang w:val="en" w:eastAsia="en-GB"/>
              </w:rPr>
              <w:t xml:space="preserve"> in line with REC policy, which is:</w:t>
            </w:r>
          </w:p>
          <w:p w14:paraId="416167B8" w14:textId="77777777" w:rsidR="00D75B91" w:rsidRPr="00EA26D1" w:rsidRDefault="00D75B91" w:rsidP="00D962D2">
            <w:pPr>
              <w:ind w:left="477"/>
              <w:rPr>
                <w:rFonts w:ascii="Lato" w:eastAsia="Times New Roman" w:hAnsi="Lato"/>
                <w:lang w:val="en" w:eastAsia="en-GB"/>
              </w:rPr>
            </w:pPr>
            <w:r w:rsidRPr="00EA26D1">
              <w:rPr>
                <w:rFonts w:ascii="Lato" w:eastAsia="Times New Roman" w:hAnsi="Lato"/>
                <w:lang w:val="en" w:eastAsia="en-GB"/>
              </w:rPr>
              <w:t>when a new work-seeker registers with you, assurance that you are either taking out a new DBS check, or carrying out an Update Service check prior to placement if the work-seeker is subscribed to the Update Service;</w:t>
            </w:r>
          </w:p>
          <w:p w14:paraId="11B0973F" w14:textId="72880F37" w:rsidR="00D75B91" w:rsidRPr="00634352" w:rsidRDefault="00D75B91" w:rsidP="00634352">
            <w:pPr>
              <w:pStyle w:val="ListParagraph"/>
              <w:numPr>
                <w:ilvl w:val="0"/>
                <w:numId w:val="8"/>
              </w:numPr>
              <w:ind w:left="477"/>
              <w:rPr>
                <w:rFonts w:eastAsia="Times New Roman"/>
                <w:lang w:val="en" w:eastAsia="en-GB"/>
              </w:rPr>
            </w:pPr>
            <w:r w:rsidRPr="00EA26D1">
              <w:rPr>
                <w:rFonts w:eastAsia="Times New Roman"/>
                <w:lang w:val="en" w:eastAsia="en-GB"/>
              </w:rPr>
              <w:t xml:space="preserve">ongoing use of the Update Service – evidence that checks are made </w:t>
            </w:r>
            <w:r w:rsidRPr="00EA26D1">
              <w:rPr>
                <w:rFonts w:eastAsia="Times New Roman"/>
                <w:i/>
                <w:lang w:val="en" w:eastAsia="en-GB"/>
              </w:rPr>
              <w:t>at least</w:t>
            </w:r>
            <w:r w:rsidR="00AE57BB" w:rsidRPr="00EA26D1">
              <w:rPr>
                <w:rFonts w:eastAsia="Times New Roman"/>
                <w:i/>
                <w:lang w:val="en" w:eastAsia="en-GB"/>
              </w:rPr>
              <w:t xml:space="preserve"> </w:t>
            </w:r>
            <w:r w:rsidRPr="00EA26D1">
              <w:rPr>
                <w:rFonts w:eastAsia="Times New Roman"/>
                <w:lang w:val="en" w:eastAsia="en-GB"/>
              </w:rPr>
              <w:t>every 12 months subject to any shorter period imposed by a client, and in any cases where a work-seeker is not subscribed to the Update Service, a new DBS check must be undertaken (that is, in place of the Update Service check).</w:t>
            </w:r>
          </w:p>
          <w:p w14:paraId="2AA7818A" w14:textId="77777777" w:rsidR="00D75B91" w:rsidRPr="00634352" w:rsidRDefault="00D75B91" w:rsidP="003E210F">
            <w:pPr>
              <w:pStyle w:val="ListParagraph"/>
              <w:numPr>
                <w:ilvl w:val="0"/>
                <w:numId w:val="9"/>
              </w:numPr>
              <w:ind w:left="477"/>
              <w:rPr>
                <w:rFonts w:eastAsia="Times New Roman"/>
                <w:u w:val="single"/>
                <w:lang w:val="en" w:eastAsia="en-GB"/>
              </w:rPr>
            </w:pPr>
            <w:r w:rsidRPr="00634352">
              <w:rPr>
                <w:rFonts w:eastAsia="Times New Roman"/>
                <w:u w:val="single"/>
                <w:lang w:val="en" w:eastAsia="en-GB"/>
              </w:rPr>
              <w:t>Reporting and referral</w:t>
            </w:r>
          </w:p>
          <w:p w14:paraId="7721645F" w14:textId="77777777" w:rsidR="00D75B91" w:rsidRPr="00EA26D1" w:rsidRDefault="00D75B91" w:rsidP="00D962D2">
            <w:pPr>
              <w:ind w:left="477"/>
              <w:rPr>
                <w:rFonts w:ascii="Lato" w:eastAsia="Times New Roman" w:hAnsi="Lato"/>
                <w:lang w:val="en" w:eastAsia="en-GB"/>
              </w:rPr>
            </w:pPr>
            <w:r w:rsidRPr="00EA26D1">
              <w:rPr>
                <w:rFonts w:ascii="Lato" w:eastAsia="Times New Roman" w:hAnsi="Lato"/>
                <w:lang w:val="en" w:eastAsia="en-GB"/>
              </w:rPr>
              <w:t>What process you follow in the event of a safeguarding issue</w:t>
            </w:r>
          </w:p>
          <w:p w14:paraId="5714772A" w14:textId="77777777" w:rsidR="00D75B91" w:rsidRPr="00EA26D1" w:rsidRDefault="00D75B91" w:rsidP="003E210F">
            <w:pPr>
              <w:pStyle w:val="ListParagraph"/>
              <w:numPr>
                <w:ilvl w:val="0"/>
                <w:numId w:val="9"/>
              </w:numPr>
              <w:ind w:left="477"/>
              <w:rPr>
                <w:rFonts w:eastAsia="Times New Roman"/>
                <w:lang w:val="en" w:eastAsia="en-GB"/>
              </w:rPr>
            </w:pPr>
            <w:r w:rsidRPr="00EA26D1">
              <w:rPr>
                <w:rFonts w:eastAsia="Times New Roman"/>
                <w:lang w:val="en" w:eastAsia="en-GB"/>
              </w:rPr>
              <w:t>Adult and child workforce checks:</w:t>
            </w:r>
          </w:p>
          <w:p w14:paraId="472C5A67" w14:textId="77777777" w:rsidR="00D75B91" w:rsidRPr="00EA26D1" w:rsidRDefault="00D75B91" w:rsidP="00D962D2">
            <w:pPr>
              <w:ind w:left="477"/>
              <w:rPr>
                <w:rFonts w:ascii="Lato" w:eastAsia="Times New Roman" w:hAnsi="Lato"/>
                <w:lang w:val="en" w:eastAsia="en-GB"/>
              </w:rPr>
            </w:pPr>
            <w:r w:rsidRPr="00EA26D1">
              <w:rPr>
                <w:rFonts w:ascii="Lato" w:eastAsia="Times New Roman" w:hAnsi="Lato"/>
                <w:lang w:val="en" w:eastAsia="en-GB"/>
              </w:rPr>
              <w:t xml:space="preserve">Child workforce checks are the norm for this sector and adult workforce checks are </w:t>
            </w:r>
            <w:r w:rsidRPr="00751469">
              <w:rPr>
                <w:rFonts w:ascii="Lato" w:eastAsia="Times New Roman" w:hAnsi="Lato"/>
                <w:u w:val="single"/>
                <w:lang w:val="en" w:eastAsia="en-GB"/>
              </w:rPr>
              <w:t>only</w:t>
            </w:r>
            <w:r w:rsidRPr="00EA26D1">
              <w:rPr>
                <w:rFonts w:ascii="Lato" w:eastAsia="Times New Roman" w:hAnsi="Lato"/>
                <w:lang w:val="en" w:eastAsia="en-GB"/>
              </w:rPr>
              <w:t xml:space="preserve"> needed for very specific types of work, so you must have a process for determining if/when an adult workforce check would be required.</w:t>
            </w:r>
          </w:p>
          <w:p w14:paraId="0B94FA96" w14:textId="3479D957" w:rsidR="00D75B91" w:rsidRPr="00EA26D1" w:rsidRDefault="00D75B91" w:rsidP="003E210F">
            <w:pPr>
              <w:pStyle w:val="ListParagraph"/>
              <w:numPr>
                <w:ilvl w:val="0"/>
                <w:numId w:val="9"/>
              </w:numPr>
              <w:ind w:left="477"/>
              <w:rPr>
                <w:rFonts w:eastAsia="Times New Roman"/>
                <w:lang w:val="en" w:eastAsia="en-GB"/>
              </w:rPr>
            </w:pPr>
            <w:r w:rsidRPr="00F51861">
              <w:rPr>
                <w:rFonts w:eastAsia="Times New Roman"/>
                <w:u w:val="single"/>
                <w:lang w:val="en" w:eastAsia="en-GB"/>
              </w:rPr>
              <w:t xml:space="preserve">DBS checks </w:t>
            </w:r>
            <w:r w:rsidR="00E21506" w:rsidRPr="00F51861">
              <w:rPr>
                <w:rFonts w:eastAsia="Times New Roman"/>
                <w:u w:val="single"/>
                <w:lang w:val="en" w:eastAsia="en-GB"/>
              </w:rPr>
              <w:t>which have disclosed any matter o</w:t>
            </w:r>
            <w:r w:rsidR="000F2CB4" w:rsidRPr="00F51861">
              <w:rPr>
                <w:rFonts w:eastAsia="Times New Roman"/>
                <w:u w:val="single"/>
                <w:lang w:val="en" w:eastAsia="en-GB"/>
              </w:rPr>
              <w:t>r</w:t>
            </w:r>
            <w:r w:rsidR="00E21506" w:rsidRPr="00F51861">
              <w:rPr>
                <w:rFonts w:eastAsia="Times New Roman"/>
                <w:u w:val="single"/>
                <w:lang w:val="en" w:eastAsia="en-GB"/>
              </w:rPr>
              <w:t xml:space="preserve"> information</w:t>
            </w:r>
            <w:r w:rsidR="00CD3E19">
              <w:rPr>
                <w:rFonts w:eastAsia="Times New Roman"/>
                <w:lang w:val="en" w:eastAsia="en-GB"/>
              </w:rPr>
              <w:t>:</w:t>
            </w:r>
          </w:p>
          <w:p w14:paraId="6D5E05CF" w14:textId="075F227E" w:rsidR="00D75B91" w:rsidRPr="00EA26D1" w:rsidRDefault="00D75B91" w:rsidP="00D962D2">
            <w:pPr>
              <w:ind w:left="477"/>
              <w:rPr>
                <w:rFonts w:ascii="Lato" w:eastAsia="Times New Roman" w:hAnsi="Lato"/>
                <w:lang w:val="en" w:eastAsia="en-GB"/>
              </w:rPr>
            </w:pPr>
            <w:r w:rsidRPr="00EA26D1">
              <w:rPr>
                <w:rFonts w:ascii="Lato" w:hAnsi="Lato"/>
              </w:rPr>
              <w:t xml:space="preserve">The DBS check must be </w:t>
            </w:r>
            <w:r w:rsidR="0003047D">
              <w:rPr>
                <w:rFonts w:ascii="Lato" w:hAnsi="Lato"/>
              </w:rPr>
              <w:t>provided</w:t>
            </w:r>
            <w:r w:rsidRPr="002A0251">
              <w:rPr>
                <w:rFonts w:ascii="Lato" w:hAnsi="Lato"/>
                <w:color w:val="FF0000"/>
              </w:rPr>
              <w:t xml:space="preserve"> </w:t>
            </w:r>
            <w:r w:rsidRPr="00EA26D1">
              <w:rPr>
                <w:rFonts w:ascii="Lato" w:hAnsi="Lato"/>
              </w:rPr>
              <w:t>securely to a school so that they can confirm that they are willing to accept the work-seeker.</w:t>
            </w:r>
          </w:p>
          <w:p w14:paraId="4B11D4AE" w14:textId="77777777" w:rsidR="00D75B91" w:rsidRPr="00EA26D1" w:rsidRDefault="00D75B91" w:rsidP="003E210F">
            <w:pPr>
              <w:pStyle w:val="ListParagraph"/>
              <w:numPr>
                <w:ilvl w:val="0"/>
                <w:numId w:val="9"/>
              </w:numPr>
              <w:ind w:left="477"/>
              <w:rPr>
                <w:rFonts w:eastAsia="Times New Roman"/>
                <w:lang w:val="en" w:eastAsia="en-GB"/>
              </w:rPr>
            </w:pPr>
            <w:r w:rsidRPr="00EA26D1">
              <w:rPr>
                <w:rFonts w:eastAsia="Times New Roman"/>
                <w:lang w:val="en" w:eastAsia="en-GB"/>
              </w:rPr>
              <w:lastRenderedPageBreak/>
              <w:t>You ensure you seek permission to access the update service and advise the worker the frequency of the checks</w:t>
            </w:r>
          </w:p>
          <w:p w14:paraId="5DF7E0CD" w14:textId="77777777" w:rsidR="00D75B91" w:rsidRDefault="00D75B91" w:rsidP="00D75B91">
            <w:pPr>
              <w:pStyle w:val="ListParagraph"/>
              <w:numPr>
                <w:ilvl w:val="0"/>
                <w:numId w:val="9"/>
              </w:numPr>
              <w:ind w:left="477"/>
              <w:rPr>
                <w:rFonts w:eastAsia="Times New Roman"/>
                <w:lang w:val="en" w:eastAsia="en-GB"/>
              </w:rPr>
            </w:pPr>
            <w:r w:rsidRPr="00EA26D1">
              <w:rPr>
                <w:rFonts w:eastAsia="Times New Roman"/>
                <w:lang w:val="en" w:eastAsia="en-GB"/>
              </w:rPr>
              <w:t>You have a Recruitment of Ex-Offenders Policy</w:t>
            </w:r>
          </w:p>
          <w:p w14:paraId="0618E211" w14:textId="238C48B0" w:rsidR="00F64D68" w:rsidRPr="00EA26D1" w:rsidRDefault="00D76135" w:rsidP="00D75B91">
            <w:pPr>
              <w:pStyle w:val="ListParagraph"/>
              <w:numPr>
                <w:ilvl w:val="0"/>
                <w:numId w:val="9"/>
              </w:numPr>
              <w:ind w:left="477"/>
              <w:rPr>
                <w:rFonts w:eastAsia="Times New Roman"/>
                <w:lang w:val="en" w:eastAsia="en-GB"/>
              </w:rPr>
            </w:pPr>
            <w:r w:rsidRPr="00AC7866">
              <w:rPr>
                <w:rFonts w:eastAsia="Times New Roman"/>
                <w:lang w:val="en" w:eastAsia="en-GB"/>
              </w:rPr>
              <w:t xml:space="preserve">You must </w:t>
            </w:r>
            <w:r w:rsidR="00862D04" w:rsidRPr="00AC7866">
              <w:rPr>
                <w:rFonts w:eastAsia="Times New Roman"/>
                <w:lang w:val="en" w:eastAsia="en-GB"/>
              </w:rPr>
              <w:t xml:space="preserve">ensure that you </w:t>
            </w:r>
            <w:r w:rsidRPr="00AC7866">
              <w:rPr>
                <w:rFonts w:eastAsia="Times New Roman"/>
                <w:lang w:val="en" w:eastAsia="en-GB"/>
              </w:rPr>
              <w:t>follow DBS guidelines for carrying out DBS checks at all times</w:t>
            </w:r>
          </w:p>
        </w:tc>
      </w:tr>
      <w:tr w:rsidR="00D75B91" w:rsidRPr="00987F11" w14:paraId="2714704D" w14:textId="77777777" w:rsidTr="3B276FB7">
        <w:tc>
          <w:tcPr>
            <w:tcW w:w="14459" w:type="dxa"/>
            <w:gridSpan w:val="2"/>
            <w:shd w:val="clear" w:color="auto" w:fill="DDE2F6" w:themeFill="background1" w:themeFillTint="33"/>
          </w:tcPr>
          <w:p w14:paraId="7C10AEF2"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Qualifications</w:t>
            </w:r>
          </w:p>
        </w:tc>
      </w:tr>
      <w:tr w:rsidR="00D75B91" w:rsidRPr="00472583" w14:paraId="3DA5C754" w14:textId="77777777" w:rsidTr="3B276FB7">
        <w:tc>
          <w:tcPr>
            <w:tcW w:w="5954" w:type="dxa"/>
          </w:tcPr>
          <w:p w14:paraId="56251383"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work-seekers are appropriately qualified and that agency staff understand the differing levels of qualification and skill sets required. Equally, these qualifications should be evidenced prior to placing the work-seeker and it should be confirmed that the work-seeker has all the training required to be effective in their role.</w:t>
            </w:r>
          </w:p>
          <w:p w14:paraId="676A64C0" w14:textId="77777777" w:rsidR="00D75B91" w:rsidRPr="00472583" w:rsidRDefault="00D75B91" w:rsidP="00D75B91">
            <w:pPr>
              <w:rPr>
                <w:rFonts w:ascii="Lato" w:eastAsia="Times New Roman" w:hAnsi="Lato"/>
                <w:lang w:eastAsia="en-GB"/>
              </w:rPr>
            </w:pPr>
          </w:p>
        </w:tc>
        <w:tc>
          <w:tcPr>
            <w:tcW w:w="8505" w:type="dxa"/>
          </w:tcPr>
          <w:p w14:paraId="77A8039F"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a written process detailing the type of workers that you seek to engage and the level of qualifications that you require;</w:t>
            </w:r>
          </w:p>
          <w:p w14:paraId="039FDDDB"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 xml:space="preserve">assurance that agency staff are clear about the basis on which the work-seeker is being engaged; </w:t>
            </w:r>
          </w:p>
          <w:p w14:paraId="270ECE09"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evidence that copies of qualifications are obtained and verified before placement in a school;</w:t>
            </w:r>
          </w:p>
          <w:p w14:paraId="7E0300F0"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proof that the equivalency of overseas qualifications has been obtained/that you are familiar with overseas qualifications;</w:t>
            </w:r>
          </w:p>
          <w:p w14:paraId="5447F6F0" w14:textId="130432EE" w:rsidR="00D75B91" w:rsidRPr="00EA26D1" w:rsidRDefault="00D75B91" w:rsidP="003E210F">
            <w:pPr>
              <w:pStyle w:val="ListParagraph"/>
              <w:numPr>
                <w:ilvl w:val="0"/>
                <w:numId w:val="10"/>
              </w:numPr>
              <w:ind w:left="477"/>
              <w:rPr>
                <w:rFonts w:eastAsia="Times New Roman"/>
                <w:lang w:val="en" w:eastAsia="en-GB"/>
              </w:rPr>
            </w:pPr>
            <w:r w:rsidRPr="00EA26D1">
              <w:rPr>
                <w:rFonts w:eastAsia="Times New Roman"/>
                <w:lang w:val="en" w:eastAsia="en-GB"/>
              </w:rPr>
              <w:t xml:space="preserve">how overseas qualifications are verified, for example reference to </w:t>
            </w:r>
            <w:r w:rsidR="00D656EE" w:rsidRPr="00EA26D1">
              <w:rPr>
                <w:rFonts w:eastAsia="Times New Roman"/>
                <w:lang w:val="en" w:eastAsia="en-GB"/>
              </w:rPr>
              <w:t xml:space="preserve">UK </w:t>
            </w:r>
            <w:r w:rsidR="00D656EE" w:rsidRPr="00C93173">
              <w:rPr>
                <w:rFonts w:eastAsia="Times New Roman"/>
                <w:lang w:val="en" w:eastAsia="en-GB"/>
              </w:rPr>
              <w:t>E</w:t>
            </w:r>
            <w:r w:rsidR="00615CD9" w:rsidRPr="00C93173">
              <w:rPr>
                <w:rFonts w:eastAsia="Times New Roman"/>
                <w:lang w:val="en" w:eastAsia="en-GB"/>
              </w:rPr>
              <w:t>N</w:t>
            </w:r>
            <w:r w:rsidR="00D656EE" w:rsidRPr="00C93173">
              <w:rPr>
                <w:rFonts w:eastAsia="Times New Roman"/>
                <w:lang w:val="en" w:eastAsia="en-GB"/>
              </w:rPr>
              <w:t>IC</w:t>
            </w:r>
            <w:r w:rsidR="00D656EE" w:rsidRPr="00EA26D1">
              <w:rPr>
                <w:rFonts w:eastAsia="Times New Roman"/>
                <w:lang w:val="en" w:eastAsia="en-GB"/>
              </w:rPr>
              <w:t xml:space="preserve"> (formerly NARIC)</w:t>
            </w:r>
            <w:r w:rsidRPr="00EA26D1">
              <w:rPr>
                <w:rFonts w:eastAsia="Times New Roman"/>
                <w:lang w:val="en" w:eastAsia="en-GB"/>
              </w:rPr>
              <w:t>;</w:t>
            </w:r>
          </w:p>
          <w:p w14:paraId="67D949D9"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details of the safeguarding training/briefing that your work-seekers undertake and the regularity</w:t>
            </w:r>
          </w:p>
          <w:p w14:paraId="15F302EB" w14:textId="77777777" w:rsidR="00D75B91" w:rsidRPr="00472583" w:rsidRDefault="00D75B91" w:rsidP="003E210F">
            <w:pPr>
              <w:pStyle w:val="ListParagraph"/>
              <w:numPr>
                <w:ilvl w:val="0"/>
                <w:numId w:val="10"/>
              </w:numPr>
              <w:ind w:left="477"/>
              <w:rPr>
                <w:rFonts w:eastAsia="Times New Roman"/>
                <w:lang w:val="en" w:eastAsia="en-GB"/>
              </w:rPr>
            </w:pPr>
            <w:r w:rsidRPr="00472583">
              <w:rPr>
                <w:rFonts w:eastAsia="Times New Roman"/>
                <w:lang w:val="en" w:eastAsia="en-GB"/>
              </w:rPr>
              <w:t>evidence that you offer to provide copies of qualifications to clients as required by the Conduct Regulations.</w:t>
            </w:r>
          </w:p>
          <w:p w14:paraId="26C3B93B" w14:textId="77777777" w:rsidR="00D75B91" w:rsidRPr="00472583" w:rsidRDefault="00D75B91" w:rsidP="00D75B91">
            <w:pPr>
              <w:rPr>
                <w:rFonts w:ascii="Lato" w:eastAsia="Times New Roman" w:hAnsi="Lato"/>
                <w:lang w:val="en" w:eastAsia="en-GB"/>
              </w:rPr>
            </w:pPr>
          </w:p>
        </w:tc>
      </w:tr>
      <w:tr w:rsidR="00D75B91" w:rsidRPr="00987F11" w14:paraId="7CB932FD" w14:textId="77777777" w:rsidTr="3B276FB7">
        <w:tc>
          <w:tcPr>
            <w:tcW w:w="14459" w:type="dxa"/>
            <w:gridSpan w:val="2"/>
            <w:shd w:val="clear" w:color="auto" w:fill="DDE2F6" w:themeFill="background1" w:themeFillTint="33"/>
          </w:tcPr>
          <w:p w14:paraId="1BDCB284" w14:textId="77777777" w:rsidR="00D75B91" w:rsidRPr="00987F11" w:rsidRDefault="00D75B91" w:rsidP="00D75B91">
            <w:pPr>
              <w:rPr>
                <w:rFonts w:ascii="Lato" w:eastAsia="Times New Roman" w:hAnsi="Lato"/>
                <w:b/>
                <w:color w:val="5974D4" w:themeColor="background1"/>
                <w:sz w:val="22"/>
                <w:lang w:eastAsia="en-GB"/>
              </w:rPr>
            </w:pPr>
            <w:r w:rsidRPr="00987F11">
              <w:rPr>
                <w:rFonts w:ascii="Lato" w:hAnsi="Lato"/>
                <w:b/>
                <w:color w:val="5974D4" w:themeColor="background1"/>
                <w:sz w:val="22"/>
              </w:rPr>
              <w:t>Medical fitness to work</w:t>
            </w:r>
          </w:p>
        </w:tc>
      </w:tr>
      <w:tr w:rsidR="00D75B91" w:rsidRPr="00472583" w14:paraId="6DC157D2" w14:textId="77777777" w:rsidTr="3B276FB7">
        <w:tc>
          <w:tcPr>
            <w:tcW w:w="5954" w:type="dxa"/>
          </w:tcPr>
          <w:p w14:paraId="67E60739" w14:textId="77777777" w:rsidR="00D75B91" w:rsidRPr="00472583" w:rsidRDefault="00D75B91" w:rsidP="00D75B91">
            <w:pPr>
              <w:rPr>
                <w:rFonts w:ascii="Lato" w:hAnsi="Lato"/>
              </w:rPr>
            </w:pPr>
            <w:r w:rsidRPr="00472583">
              <w:rPr>
                <w:rFonts w:ascii="Lato" w:hAnsi="Lato"/>
              </w:rPr>
              <w:t xml:space="preserve">We seek assurance that the Education (Health Standards) (England) Regulations 2003 are observed, that is, agency staff ensure that those working directly with children have the health and physical capacity to do so. </w:t>
            </w:r>
          </w:p>
          <w:p w14:paraId="7EB00486" w14:textId="77777777" w:rsidR="00D75B91" w:rsidRPr="00472583" w:rsidRDefault="00D75B91" w:rsidP="00D75B91">
            <w:pPr>
              <w:rPr>
                <w:rFonts w:ascii="Lato" w:hAnsi="Lato"/>
              </w:rPr>
            </w:pPr>
          </w:p>
        </w:tc>
        <w:tc>
          <w:tcPr>
            <w:tcW w:w="8505" w:type="dxa"/>
          </w:tcPr>
          <w:p w14:paraId="41AA7B52" w14:textId="77777777" w:rsidR="00D75B91" w:rsidRPr="00472583" w:rsidRDefault="00D75B91" w:rsidP="003E210F">
            <w:pPr>
              <w:pStyle w:val="ListParagraph"/>
              <w:numPr>
                <w:ilvl w:val="0"/>
                <w:numId w:val="11"/>
              </w:numPr>
              <w:ind w:left="477"/>
            </w:pPr>
            <w:r w:rsidRPr="00472583">
              <w:t>evidence of how you ensure that a work-seeker is medically fit to undertake the role;</w:t>
            </w:r>
          </w:p>
          <w:p w14:paraId="4449CF55" w14:textId="77777777" w:rsidR="00D75B91" w:rsidRPr="00472583" w:rsidRDefault="00D75B91" w:rsidP="003E210F">
            <w:pPr>
              <w:pStyle w:val="ListParagraph"/>
              <w:numPr>
                <w:ilvl w:val="0"/>
                <w:numId w:val="11"/>
              </w:numPr>
              <w:ind w:left="477"/>
            </w:pPr>
            <w:r w:rsidRPr="00472583">
              <w:t>the steps that you take if someone declares a condition that may make them unsuitable</w:t>
            </w:r>
          </w:p>
          <w:p w14:paraId="5EA3C1D9" w14:textId="77777777" w:rsidR="00D75B91" w:rsidRPr="00472583" w:rsidRDefault="00D75B91" w:rsidP="003E210F">
            <w:pPr>
              <w:pStyle w:val="ListParagraph"/>
              <w:numPr>
                <w:ilvl w:val="0"/>
                <w:numId w:val="11"/>
              </w:numPr>
              <w:ind w:left="477"/>
            </w:pPr>
            <w:r w:rsidRPr="00472583">
              <w:t>documentation to support this process.</w:t>
            </w:r>
          </w:p>
          <w:p w14:paraId="4B509718" w14:textId="77777777" w:rsidR="00D75B91" w:rsidRPr="00472583" w:rsidRDefault="00D75B91" w:rsidP="00D75B91">
            <w:pPr>
              <w:rPr>
                <w:rFonts w:ascii="Lato" w:hAnsi="Lato"/>
              </w:rPr>
            </w:pPr>
          </w:p>
        </w:tc>
      </w:tr>
      <w:tr w:rsidR="00D75B91" w:rsidRPr="00987F11" w14:paraId="653CB03F" w14:textId="77777777" w:rsidTr="3B276FB7">
        <w:tc>
          <w:tcPr>
            <w:tcW w:w="14459" w:type="dxa"/>
            <w:gridSpan w:val="2"/>
            <w:shd w:val="clear" w:color="auto" w:fill="DDE2F6" w:themeFill="background1" w:themeFillTint="33"/>
          </w:tcPr>
          <w:p w14:paraId="2D5306E8" w14:textId="77777777" w:rsidR="00D75B91" w:rsidRPr="00987F11" w:rsidRDefault="00D75B91" w:rsidP="00D75B91">
            <w:pPr>
              <w:rPr>
                <w:rFonts w:ascii="Lato" w:hAnsi="Lato"/>
                <w:b/>
                <w:color w:val="5974D4" w:themeColor="background1"/>
                <w:sz w:val="22"/>
              </w:rPr>
            </w:pPr>
            <w:r w:rsidRPr="00987F11">
              <w:rPr>
                <w:rFonts w:ascii="Lato" w:eastAsia="Times New Roman" w:hAnsi="Lato"/>
                <w:b/>
                <w:color w:val="5974D4" w:themeColor="background1"/>
                <w:sz w:val="22"/>
                <w:lang w:val="en" w:eastAsia="en-GB"/>
              </w:rPr>
              <w:t>Rehabilitation of the Offenders Act Statement</w:t>
            </w:r>
          </w:p>
        </w:tc>
      </w:tr>
      <w:tr w:rsidR="00D75B91" w:rsidRPr="00472583" w14:paraId="7D1F1A43" w14:textId="77777777" w:rsidTr="3B276FB7">
        <w:tc>
          <w:tcPr>
            <w:tcW w:w="5954" w:type="dxa"/>
          </w:tcPr>
          <w:p w14:paraId="6442430A"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lastRenderedPageBreak/>
              <w:t xml:space="preserve">We seek assurance that when deciding whether to engage someone with a criminal record, you consider whether the offence is relevant to the position. For work in an education setting, the main focus should be whether the offences are relevant in terms of protecting children. </w:t>
            </w:r>
          </w:p>
          <w:p w14:paraId="5D12D4E3" w14:textId="77777777" w:rsidR="00D75B91" w:rsidRPr="00472583" w:rsidRDefault="00D75B91" w:rsidP="00D75B91">
            <w:pPr>
              <w:rPr>
                <w:rFonts w:ascii="Lato" w:hAnsi="Lato"/>
              </w:rPr>
            </w:pPr>
          </w:p>
        </w:tc>
        <w:tc>
          <w:tcPr>
            <w:tcW w:w="8505" w:type="dxa"/>
          </w:tcPr>
          <w:p w14:paraId="367DE4C7" w14:textId="77777777" w:rsidR="00D75B91" w:rsidRPr="00472583" w:rsidRDefault="00D75B91" w:rsidP="003E210F">
            <w:pPr>
              <w:pStyle w:val="ListParagraph"/>
              <w:numPr>
                <w:ilvl w:val="0"/>
                <w:numId w:val="12"/>
              </w:numPr>
              <w:ind w:left="477"/>
            </w:pPr>
            <w:r w:rsidRPr="00472583">
              <w:t>you obtain this information before a work-seeker is placed in a school;</w:t>
            </w:r>
          </w:p>
          <w:p w14:paraId="16BE77BE" w14:textId="77777777" w:rsidR="00D75B91" w:rsidRPr="00472583" w:rsidRDefault="00D75B91" w:rsidP="003E210F">
            <w:pPr>
              <w:pStyle w:val="ListParagraph"/>
              <w:numPr>
                <w:ilvl w:val="0"/>
                <w:numId w:val="12"/>
              </w:numPr>
              <w:ind w:left="477"/>
              <w:rPr>
                <w:rFonts w:eastAsia="Times New Roman"/>
                <w:lang w:val="en" w:eastAsia="en-GB"/>
              </w:rPr>
            </w:pPr>
            <w:r w:rsidRPr="00472583">
              <w:rPr>
                <w:rFonts w:eastAsia="Times New Roman"/>
                <w:lang w:val="en" w:eastAsia="en-GB"/>
              </w:rPr>
              <w:t>how you manage information that is declared;</w:t>
            </w:r>
          </w:p>
          <w:p w14:paraId="24047883" w14:textId="77777777" w:rsidR="00D75B91" w:rsidRPr="00472583" w:rsidRDefault="00D75B91" w:rsidP="003E210F">
            <w:pPr>
              <w:pStyle w:val="ListParagraph"/>
              <w:numPr>
                <w:ilvl w:val="0"/>
                <w:numId w:val="12"/>
              </w:numPr>
              <w:ind w:left="477"/>
              <w:rPr>
                <w:rFonts w:eastAsia="Times New Roman"/>
                <w:lang w:val="en" w:eastAsia="en-GB"/>
              </w:rPr>
            </w:pPr>
            <w:r w:rsidRPr="00472583">
              <w:rPr>
                <w:rFonts w:eastAsia="Times New Roman"/>
                <w:lang w:val="en" w:eastAsia="en-GB"/>
              </w:rPr>
              <w:t>your written Recruitment of Ex-Offenders Policy (a model policy that you can adopt as your own is available from the DBS);</w:t>
            </w:r>
          </w:p>
          <w:p w14:paraId="5A8FEDD0" w14:textId="77777777" w:rsidR="00D75B91" w:rsidRPr="00472583" w:rsidRDefault="00D75B91" w:rsidP="003E210F">
            <w:pPr>
              <w:pStyle w:val="ListParagraph"/>
              <w:numPr>
                <w:ilvl w:val="0"/>
                <w:numId w:val="12"/>
              </w:numPr>
              <w:ind w:left="477"/>
              <w:rPr>
                <w:rFonts w:eastAsia="Times New Roman"/>
                <w:lang w:val="en" w:eastAsia="en-GB"/>
              </w:rPr>
            </w:pPr>
            <w:r w:rsidRPr="00472583">
              <w:rPr>
                <w:rFonts w:eastAsia="Times New Roman"/>
                <w:lang w:val="en" w:eastAsia="en-GB"/>
              </w:rPr>
              <w:t xml:space="preserve">you are aware of the ‘filtering’ </w:t>
            </w:r>
            <w:hyperlink r:id="rId12" w:history="1">
              <w:r w:rsidRPr="00472583">
                <w:rPr>
                  <w:rStyle w:val="Hyperlink"/>
                  <w:rFonts w:eastAsia="Times New Roman" w:cs="Arial"/>
                  <w:lang w:val="en" w:eastAsia="en-GB"/>
                </w:rPr>
                <w:t>rules</w:t>
              </w:r>
            </w:hyperlink>
            <w:r w:rsidRPr="00472583">
              <w:rPr>
                <w:rFonts w:eastAsia="Times New Roman"/>
                <w:lang w:val="en" w:eastAsia="en-GB"/>
              </w:rPr>
              <w:t xml:space="preserve"> </w:t>
            </w:r>
            <w:r w:rsidR="000B4364" w:rsidRPr="002C04CB">
              <w:rPr>
                <w:rFonts w:eastAsia="Times New Roman"/>
                <w:lang w:val="en" w:eastAsia="en-GB"/>
              </w:rPr>
              <w:t>(updated in November 2020)</w:t>
            </w:r>
            <w:r w:rsidR="000B4364">
              <w:rPr>
                <w:rFonts w:eastAsia="Times New Roman"/>
                <w:lang w:val="en" w:eastAsia="en-GB"/>
              </w:rPr>
              <w:t xml:space="preserve"> </w:t>
            </w:r>
            <w:r w:rsidRPr="00472583">
              <w:rPr>
                <w:rFonts w:eastAsia="Times New Roman"/>
                <w:lang w:val="en" w:eastAsia="en-GB"/>
              </w:rPr>
              <w:t>with regards to work-seekers declaring offences</w:t>
            </w:r>
          </w:p>
          <w:p w14:paraId="5EA3358E" w14:textId="108777D4" w:rsidR="00D75B91" w:rsidRPr="00AC7866" w:rsidRDefault="00D75B91" w:rsidP="003E210F">
            <w:pPr>
              <w:pStyle w:val="ListParagraph"/>
              <w:numPr>
                <w:ilvl w:val="0"/>
                <w:numId w:val="12"/>
              </w:numPr>
              <w:ind w:left="477"/>
              <w:rPr>
                <w:szCs w:val="22"/>
                <w:u w:val="single"/>
                <w:lang w:eastAsia="en-GB"/>
                <w14:ligatures w14:val="none"/>
              </w:rPr>
            </w:pPr>
            <w:r w:rsidRPr="00472583">
              <w:rPr>
                <w:szCs w:val="22"/>
                <w:u w:val="single"/>
                <w:lang w:eastAsia="en-GB"/>
                <w14:ligatures w14:val="none"/>
              </w:rPr>
              <w:t>Assurances that you have a process in place to require candidates to update you in the event that the candidate is subject to any kind of investigation or prosecution relating to a criminal act and/or which could lead to a conviction</w:t>
            </w:r>
            <w:r w:rsidR="002A6424">
              <w:rPr>
                <w:szCs w:val="22"/>
                <w:u w:val="single"/>
                <w:lang w:eastAsia="en-GB"/>
                <w14:ligatures w14:val="none"/>
              </w:rPr>
              <w:t>/</w:t>
            </w:r>
            <w:r w:rsidR="002A6424" w:rsidRPr="00AC7866">
              <w:rPr>
                <w:szCs w:val="22"/>
                <w:u w:val="single"/>
                <w:lang w:eastAsia="en-GB"/>
                <w14:ligatures w14:val="none"/>
              </w:rPr>
              <w:t>police caution</w:t>
            </w:r>
            <w:r w:rsidRPr="00AC7866">
              <w:rPr>
                <w:szCs w:val="22"/>
                <w:u w:val="single"/>
                <w:lang w:eastAsia="en-GB"/>
                <w14:ligatures w14:val="none"/>
              </w:rPr>
              <w:t xml:space="preserve"> after the most recent DBS/Update Service check was undertaken</w:t>
            </w:r>
            <w:r w:rsidR="002A6424" w:rsidRPr="00AC7866">
              <w:rPr>
                <w:szCs w:val="22"/>
                <w:u w:val="single"/>
                <w:lang w:eastAsia="en-GB"/>
                <w14:ligatures w14:val="none"/>
              </w:rPr>
              <w:t xml:space="preserve">.  Where this applies, evidence that you have a process </w:t>
            </w:r>
            <w:r w:rsidR="000D5982" w:rsidRPr="00AC7866">
              <w:rPr>
                <w:szCs w:val="22"/>
                <w:u w:val="single"/>
                <w:lang w:eastAsia="en-GB"/>
                <w14:ligatures w14:val="none"/>
              </w:rPr>
              <w:t>i</w:t>
            </w:r>
            <w:r w:rsidR="002A6424" w:rsidRPr="00AC7866">
              <w:rPr>
                <w:szCs w:val="22"/>
                <w:u w:val="single"/>
                <w:lang w:eastAsia="en-GB"/>
                <w14:ligatures w14:val="none"/>
              </w:rPr>
              <w:t xml:space="preserve">n place to </w:t>
            </w:r>
            <w:r w:rsidR="000D5982" w:rsidRPr="00AC7866">
              <w:rPr>
                <w:szCs w:val="22"/>
                <w:u w:val="single"/>
                <w:lang w:eastAsia="en-GB"/>
                <w14:ligatures w14:val="none"/>
              </w:rPr>
              <w:t>i</w:t>
            </w:r>
            <w:r w:rsidR="002A6424" w:rsidRPr="00AC7866">
              <w:rPr>
                <w:szCs w:val="22"/>
                <w:u w:val="single"/>
                <w:lang w:eastAsia="en-GB"/>
                <w14:ligatures w14:val="none"/>
              </w:rPr>
              <w:t xml:space="preserve">nform the school so that the school can make an </w:t>
            </w:r>
            <w:r w:rsidR="000D5982" w:rsidRPr="00AC7866">
              <w:rPr>
                <w:szCs w:val="22"/>
                <w:u w:val="single"/>
                <w:lang w:eastAsia="en-GB"/>
                <w14:ligatures w14:val="none"/>
              </w:rPr>
              <w:t>i</w:t>
            </w:r>
            <w:r w:rsidR="002A6424" w:rsidRPr="00AC7866">
              <w:rPr>
                <w:szCs w:val="22"/>
                <w:u w:val="single"/>
                <w:lang w:eastAsia="en-GB"/>
                <w14:ligatures w14:val="none"/>
              </w:rPr>
              <w:t>nformed decision as to whether the assignment should continue.</w:t>
            </w:r>
          </w:p>
          <w:p w14:paraId="364A5F21" w14:textId="77777777" w:rsidR="00D75B91" w:rsidRPr="00472583" w:rsidRDefault="00D75B91" w:rsidP="003E210F">
            <w:pPr>
              <w:pStyle w:val="ListParagraph"/>
              <w:numPr>
                <w:ilvl w:val="0"/>
                <w:numId w:val="12"/>
              </w:numPr>
              <w:ind w:left="477"/>
              <w:rPr>
                <w:szCs w:val="22"/>
                <w:u w:val="single"/>
                <w:lang w:eastAsia="en-GB"/>
                <w14:ligatures w14:val="none"/>
              </w:rPr>
            </w:pPr>
            <w:r w:rsidRPr="00472583">
              <w:rPr>
                <w:szCs w:val="22"/>
                <w:u w:val="single"/>
                <w:lang w:eastAsia="en-GB"/>
                <w14:ligatures w14:val="none"/>
              </w:rPr>
              <w:t>Have a process in place to require candidates to update you in the event that the candidate is subject to any kind of investigation or prosecution relating to a criminal act and/or which could lead to a conviction after the most recent DBS/Update Service check was undertaken.</w:t>
            </w:r>
          </w:p>
          <w:p w14:paraId="5E3046F5" w14:textId="77777777" w:rsidR="00D75B91" w:rsidRPr="00472583" w:rsidRDefault="00D75B91" w:rsidP="00D75B91">
            <w:pPr>
              <w:rPr>
                <w:rFonts w:ascii="Lato" w:eastAsia="Times New Roman" w:hAnsi="Lato"/>
                <w:color w:val="221F1F"/>
                <w:lang w:eastAsia="en-GB"/>
              </w:rPr>
            </w:pPr>
          </w:p>
        </w:tc>
      </w:tr>
      <w:tr w:rsidR="00D75B91" w:rsidRPr="00987F11" w14:paraId="79238072" w14:textId="77777777" w:rsidTr="3B276FB7">
        <w:tc>
          <w:tcPr>
            <w:tcW w:w="14459" w:type="dxa"/>
            <w:gridSpan w:val="2"/>
            <w:shd w:val="clear" w:color="auto" w:fill="DDE2F6" w:themeFill="background1" w:themeFillTint="33"/>
          </w:tcPr>
          <w:p w14:paraId="2D3F86CF" w14:textId="77777777" w:rsidR="00D75B91" w:rsidRPr="00987F11" w:rsidRDefault="00D75B91" w:rsidP="00D75B91">
            <w:pPr>
              <w:rPr>
                <w:rFonts w:ascii="Lato" w:eastAsia="Times New Roman" w:hAnsi="Lato"/>
                <w:b/>
                <w:color w:val="5974D4" w:themeColor="background1"/>
                <w:sz w:val="22"/>
                <w:lang w:val="en" w:eastAsia="en-GB"/>
              </w:rPr>
            </w:pPr>
            <w:r w:rsidRPr="00987F11">
              <w:rPr>
                <w:rFonts w:ascii="Lato" w:hAnsi="Lato"/>
                <w:b/>
                <w:color w:val="5974D4" w:themeColor="background1"/>
                <w:sz w:val="22"/>
              </w:rPr>
              <w:t>References</w:t>
            </w:r>
          </w:p>
        </w:tc>
      </w:tr>
      <w:tr w:rsidR="00D75B91" w:rsidRPr="00472583" w14:paraId="2EF29AB1" w14:textId="77777777" w:rsidTr="3B276FB7">
        <w:tc>
          <w:tcPr>
            <w:tcW w:w="5954" w:type="dxa"/>
          </w:tcPr>
          <w:p w14:paraId="6203A008" w14:textId="42D09796" w:rsidR="00D75B91" w:rsidRPr="00AC7866" w:rsidRDefault="00D75B91" w:rsidP="00D75B91">
            <w:pPr>
              <w:rPr>
                <w:rFonts w:ascii="Lato" w:eastAsia="Times New Roman" w:hAnsi="Lato"/>
                <w:lang w:val="en" w:eastAsia="en-GB"/>
              </w:rPr>
            </w:pPr>
            <w:r w:rsidRPr="00472583">
              <w:rPr>
                <w:rFonts w:ascii="Lato" w:eastAsia="Times New Roman" w:hAnsi="Lato"/>
                <w:lang w:eastAsia="en-GB"/>
              </w:rPr>
              <w:t>We seek assurance that</w:t>
            </w:r>
            <w:r w:rsidRPr="00472583">
              <w:rPr>
                <w:rFonts w:ascii="Lato" w:eastAsia="Times New Roman" w:hAnsi="Lato"/>
                <w:lang w:val="en" w:eastAsia="en-GB"/>
              </w:rPr>
              <w:t xml:space="preserve"> at least two written references are followed up in all cases, including previous agencies/local authorities with whom the work-seeker may have worked</w:t>
            </w:r>
            <w:r w:rsidRPr="00AC7866">
              <w:rPr>
                <w:rFonts w:ascii="Lato" w:eastAsia="Times New Roman" w:hAnsi="Lato"/>
                <w:lang w:val="en" w:eastAsia="en-GB"/>
              </w:rPr>
              <w:t>.</w:t>
            </w:r>
            <w:r w:rsidR="007A6533" w:rsidRPr="00AC7866">
              <w:rPr>
                <w:rFonts w:ascii="Lato" w:eastAsia="Times New Roman" w:hAnsi="Lato"/>
                <w:lang w:val="en" w:eastAsia="en-GB"/>
              </w:rPr>
              <w:t xml:space="preserve">  </w:t>
            </w:r>
            <w:r w:rsidR="00AC2BC2" w:rsidRPr="00AC7866">
              <w:rPr>
                <w:rFonts w:ascii="Lato" w:eastAsia="Times New Roman" w:hAnsi="Lato"/>
                <w:lang w:val="en" w:eastAsia="en-GB"/>
              </w:rPr>
              <w:t xml:space="preserve">You </w:t>
            </w:r>
            <w:r w:rsidR="007A6533" w:rsidRPr="00AC7866">
              <w:rPr>
                <w:rFonts w:ascii="Lato" w:eastAsia="Times New Roman" w:hAnsi="Lato"/>
                <w:lang w:val="en" w:eastAsia="en-GB"/>
              </w:rPr>
              <w:t xml:space="preserve">should obtain a reference from the most recent or current employer </w:t>
            </w:r>
            <w:r w:rsidR="007E1ABB" w:rsidRPr="00AC7866">
              <w:rPr>
                <w:rFonts w:ascii="Lato" w:eastAsia="Times New Roman" w:hAnsi="Lato"/>
                <w:lang w:val="en" w:eastAsia="en-GB"/>
              </w:rPr>
              <w:t xml:space="preserve">where available </w:t>
            </w:r>
            <w:r w:rsidR="007A6533" w:rsidRPr="00AC7866">
              <w:rPr>
                <w:rFonts w:ascii="Lato" w:eastAsia="Times New Roman" w:hAnsi="Lato"/>
                <w:lang w:val="en" w:eastAsia="en-GB"/>
              </w:rPr>
              <w:t>and the most recent school based employer</w:t>
            </w:r>
            <w:r w:rsidR="00BF0D2C" w:rsidRPr="00AC7866">
              <w:rPr>
                <w:rFonts w:ascii="Lato" w:eastAsia="Times New Roman" w:hAnsi="Lato"/>
                <w:lang w:val="en" w:eastAsia="en-GB"/>
              </w:rPr>
              <w:t xml:space="preserve"> where applicable</w:t>
            </w:r>
          </w:p>
          <w:p w14:paraId="401F2E3F" w14:textId="77777777" w:rsidR="00610920" w:rsidRPr="00AC7866" w:rsidRDefault="00610920" w:rsidP="00D75B91">
            <w:pPr>
              <w:rPr>
                <w:rFonts w:ascii="Lato" w:hAnsi="Lato"/>
              </w:rPr>
            </w:pPr>
          </w:p>
          <w:p w14:paraId="073DEA7A" w14:textId="77777777" w:rsidR="00D75B91" w:rsidRPr="00472583" w:rsidRDefault="00D75B91" w:rsidP="00D75B91">
            <w:pPr>
              <w:rPr>
                <w:rFonts w:ascii="Lato" w:hAnsi="Lato"/>
              </w:rPr>
            </w:pPr>
            <w:r w:rsidRPr="00472583">
              <w:rPr>
                <w:rFonts w:ascii="Lato" w:hAnsi="Lato"/>
              </w:rPr>
              <w:t>CCS</w:t>
            </w:r>
          </w:p>
          <w:p w14:paraId="6D58F7A6" w14:textId="77777777" w:rsidR="00D75B91" w:rsidRPr="00472583" w:rsidRDefault="00D75B91" w:rsidP="00D75B91">
            <w:pPr>
              <w:rPr>
                <w:rFonts w:ascii="Lato" w:hAnsi="Lato"/>
              </w:rPr>
            </w:pPr>
            <w:r w:rsidRPr="00472583">
              <w:rPr>
                <w:rFonts w:ascii="Lato" w:hAnsi="Lato"/>
              </w:rPr>
              <w:t xml:space="preserve">Whilst REC Audited Education requires two written references to be in place, the framework additionally requires that these cover the last two years as laid out in paragraph 12.3.5 in the Framework Schedule 1 (Specification).   As well as carrying out checks in line with the Audited criteria, REC will check at audits </w:t>
            </w:r>
            <w:r w:rsidRPr="00472583">
              <w:rPr>
                <w:rFonts w:ascii="Lato" w:hAnsi="Lato"/>
              </w:rPr>
              <w:lastRenderedPageBreak/>
              <w:t>that your written reference policy confirms that you will obtain references to cover the last two years.  Where this is not the case, it has been agreed that REC will inform CCS</w:t>
            </w:r>
          </w:p>
          <w:p w14:paraId="09219764" w14:textId="77777777" w:rsidR="00D75B91" w:rsidRPr="00472583" w:rsidRDefault="00D75B91" w:rsidP="00D75B91">
            <w:pPr>
              <w:rPr>
                <w:rFonts w:ascii="Lato" w:eastAsia="Times New Roman" w:hAnsi="Lato"/>
                <w:lang w:val="en" w:eastAsia="en-GB"/>
              </w:rPr>
            </w:pPr>
          </w:p>
          <w:p w14:paraId="68B98302" w14:textId="77777777" w:rsidR="00D75B91" w:rsidRPr="00472583" w:rsidRDefault="00D75B91" w:rsidP="00D75B91">
            <w:pPr>
              <w:rPr>
                <w:rFonts w:ascii="Lato" w:eastAsia="Times New Roman" w:hAnsi="Lato"/>
                <w:lang w:val="en" w:eastAsia="en-GB"/>
              </w:rPr>
            </w:pPr>
          </w:p>
          <w:p w14:paraId="2FE3DFF5" w14:textId="77777777" w:rsidR="00D75B91" w:rsidRPr="00472583" w:rsidRDefault="00D75B91" w:rsidP="00D75B91">
            <w:pPr>
              <w:rPr>
                <w:rFonts w:ascii="Lato" w:eastAsia="Times New Roman" w:hAnsi="Lato"/>
                <w:lang w:val="en" w:eastAsia="en-GB"/>
              </w:rPr>
            </w:pPr>
          </w:p>
        </w:tc>
        <w:tc>
          <w:tcPr>
            <w:tcW w:w="8505" w:type="dxa"/>
          </w:tcPr>
          <w:p w14:paraId="541399FC"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val="en" w:eastAsia="en-GB"/>
              </w:rPr>
              <w:lastRenderedPageBreak/>
              <w:t>A written statement of your reference policy – to include details as to how and when the following references would be obtained: written, verbal, open, character and testimonial references. This should confirm that at least two written references must be obtained in all cases, including from the last employer, and that if a candidate is not currently employed as a teacher the agency should check with the school, college or local authority at which they were most recently employed to confirm details of their employment and reasons for leaving. Open/testimonial references will need to be independently verified to ensure that they are genuine and the content is satisfactory. The agency should contact the referee via an official email address to confirm that the reference is genuine and current.</w:t>
            </w:r>
          </w:p>
          <w:p w14:paraId="0F074C8A"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val="en" w:eastAsia="en-GB"/>
              </w:rPr>
              <w:t>Copies of the standard letters/emails used to secure references, which should ask about the work-seeker’s performance record, whether they are suitable to work with children and whether there have been any disciplinary procedures against that work-seeker.</w:t>
            </w:r>
          </w:p>
          <w:p w14:paraId="26100481"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val="en" w:eastAsia="en-GB"/>
              </w:rPr>
              <w:lastRenderedPageBreak/>
              <w:t>Your written policy should include measures taken to establish the</w:t>
            </w:r>
            <w:r w:rsidRPr="00472583">
              <w:rPr>
                <w:rFonts w:eastAsia="Times New Roman"/>
                <w:lang w:eastAsia="en-GB"/>
              </w:rPr>
              <w:t xml:space="preserve"> identity of the referee and that references are from a verifiable source, for example on headed paper or from a legitimate school address.</w:t>
            </w:r>
          </w:p>
          <w:p w14:paraId="4F898F72"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t xml:space="preserve">Your written policy should include the type of referee that you would expect to approach. </w:t>
            </w:r>
          </w:p>
          <w:p w14:paraId="6B50E64C" w14:textId="77777777" w:rsidR="00D75B91" w:rsidRPr="007A6533" w:rsidRDefault="00D75B91" w:rsidP="003E210F">
            <w:pPr>
              <w:pStyle w:val="ListParagraph"/>
              <w:numPr>
                <w:ilvl w:val="0"/>
                <w:numId w:val="13"/>
              </w:numPr>
              <w:ind w:left="477"/>
              <w:rPr>
                <w:szCs w:val="22"/>
                <w14:ligatures w14:val="none"/>
              </w:rPr>
            </w:pPr>
            <w:r w:rsidRPr="00472583">
              <w:rPr>
                <w:rFonts w:eastAsia="Times New Roman"/>
                <w:lang w:eastAsia="en-GB"/>
              </w:rPr>
              <w:t xml:space="preserve">Your written policy should include processes for obtaining references from another agency, which should include at least dates </w:t>
            </w:r>
            <w:r w:rsidRPr="002C04CB">
              <w:rPr>
                <w:rFonts w:eastAsia="Times New Roman"/>
                <w:lang w:eastAsia="en-GB"/>
              </w:rPr>
              <w:t>worked</w:t>
            </w:r>
            <w:r w:rsidR="004C7F3E" w:rsidRPr="002C04CB">
              <w:rPr>
                <w:rFonts w:eastAsia="Times New Roman" w:cs="Times New Roman"/>
                <w:color w:val="1F497D"/>
                <w:lang w:val="en-AU"/>
              </w:rPr>
              <w:t xml:space="preserve"> </w:t>
            </w:r>
            <w:r w:rsidR="004C7F3E" w:rsidRPr="007A6533">
              <w:rPr>
                <w:szCs w:val="22"/>
                <w14:ligatures w14:val="none"/>
              </w:rPr>
              <w:t>and details of any safeguarding issues if they are known.</w:t>
            </w:r>
            <w:r w:rsidRPr="007A6533">
              <w:rPr>
                <w:szCs w:val="22"/>
                <w14:ligatures w14:val="none"/>
              </w:rPr>
              <w:t xml:space="preserve"> </w:t>
            </w:r>
          </w:p>
          <w:p w14:paraId="199FE24E" w14:textId="77777777" w:rsidR="00D75B91" w:rsidRPr="00472583"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t>Evidence of a consistent approach in ensuring that references are reviewed and gaps/anomalies acted upon, for example evidence through notes made on a work-seeker’s CV.</w:t>
            </w:r>
          </w:p>
          <w:p w14:paraId="25B98502" w14:textId="77777777" w:rsidR="00D75B91" w:rsidRPr="00987F11" w:rsidRDefault="00D75B91" w:rsidP="003E210F">
            <w:pPr>
              <w:pStyle w:val="ListParagraph"/>
              <w:numPr>
                <w:ilvl w:val="0"/>
                <w:numId w:val="13"/>
              </w:numPr>
              <w:ind w:left="477"/>
              <w:rPr>
                <w:rFonts w:eastAsia="Times New Roman"/>
                <w:lang w:val="en" w:eastAsia="en-GB"/>
              </w:rPr>
            </w:pPr>
            <w:r w:rsidRPr="00472583">
              <w:rPr>
                <w:rFonts w:eastAsia="Times New Roman"/>
                <w:lang w:eastAsia="en-GB"/>
              </w:rPr>
              <w:t>Evidence that</w:t>
            </w:r>
            <w:r w:rsidR="00056DDF" w:rsidRPr="00472583">
              <w:rPr>
                <w:rFonts w:eastAsia="Times New Roman"/>
                <w:lang w:eastAsia="en-GB"/>
              </w:rPr>
              <w:t>, after obtaining the referees consent,</w:t>
            </w:r>
            <w:r w:rsidRPr="00472583">
              <w:rPr>
                <w:rFonts w:eastAsia="Times New Roman"/>
                <w:lang w:eastAsia="en-GB"/>
              </w:rPr>
              <w:t xml:space="preserve"> you offer to show copies of references to clients as required by the Conduct Regulations.</w:t>
            </w:r>
          </w:p>
          <w:p w14:paraId="593059D1" w14:textId="77777777" w:rsidR="00987F11" w:rsidRPr="00987F11" w:rsidRDefault="00987F11" w:rsidP="00987F11">
            <w:pPr>
              <w:ind w:left="117"/>
              <w:rPr>
                <w:rFonts w:eastAsia="Times New Roman"/>
                <w:lang w:val="en" w:eastAsia="en-GB"/>
              </w:rPr>
            </w:pPr>
          </w:p>
        </w:tc>
      </w:tr>
      <w:tr w:rsidR="00D75B91" w:rsidRPr="00987F11" w14:paraId="2CB378EF" w14:textId="77777777" w:rsidTr="3B276FB7">
        <w:tc>
          <w:tcPr>
            <w:tcW w:w="14459" w:type="dxa"/>
            <w:gridSpan w:val="2"/>
            <w:shd w:val="clear" w:color="auto" w:fill="DDE2F6" w:themeFill="background1" w:themeFillTint="33"/>
          </w:tcPr>
          <w:p w14:paraId="2C254421"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Overseas work-seekers (and those who have lived and worked overseas)</w:t>
            </w:r>
          </w:p>
        </w:tc>
      </w:tr>
      <w:tr w:rsidR="00D75B91" w:rsidRPr="00472583" w14:paraId="60817208" w14:textId="77777777" w:rsidTr="3B276FB7">
        <w:tc>
          <w:tcPr>
            <w:tcW w:w="5954" w:type="dxa"/>
          </w:tcPr>
          <w:p w14:paraId="7C334595"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 xml:space="preserve">DBS checks are not always sufficient for those who have lived or worked abroad as they do not generally show offences committed by individuals while living abroad. </w:t>
            </w:r>
          </w:p>
          <w:p w14:paraId="56016063"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your safeguarding obligations in relation to the Disclosure and Barring Service (DBS) are met in helping you make safer recruitment decisions and prevent unsuitable people from working with vulnerable groups.</w:t>
            </w:r>
          </w:p>
          <w:p w14:paraId="0DDB882A" w14:textId="77777777" w:rsidR="00D75B91" w:rsidRPr="00472583" w:rsidRDefault="00D75B91" w:rsidP="002D63FD">
            <w:pPr>
              <w:rPr>
                <w:rFonts w:ascii="Lato" w:hAnsi="Lato"/>
              </w:rPr>
            </w:pPr>
          </w:p>
        </w:tc>
        <w:tc>
          <w:tcPr>
            <w:tcW w:w="8505" w:type="dxa"/>
          </w:tcPr>
          <w:p w14:paraId="3A0370B3" w14:textId="1A8EAA25" w:rsidR="00D75B91" w:rsidRPr="00472583" w:rsidRDefault="00D75B91" w:rsidP="003E210F">
            <w:pPr>
              <w:pStyle w:val="ListParagraph"/>
              <w:numPr>
                <w:ilvl w:val="0"/>
                <w:numId w:val="14"/>
              </w:numPr>
              <w:ind w:left="477"/>
              <w:rPr>
                <w:rFonts w:eastAsia="Times New Roman"/>
                <w:lang w:eastAsia="en-GB"/>
              </w:rPr>
            </w:pPr>
            <w:r w:rsidRPr="00472583">
              <w:rPr>
                <w:rFonts w:eastAsia="Times New Roman"/>
                <w:lang w:eastAsia="en-GB"/>
              </w:rPr>
              <w:t xml:space="preserve">A written policy detailing overseas police check requirements – are checks made in line with REC policy? That is, if a work seeker has lived or worked abroad for </w:t>
            </w:r>
            <w:r w:rsidRPr="002342DD">
              <w:rPr>
                <w:rFonts w:eastAsia="Times New Roman"/>
                <w:lang w:eastAsia="en-GB"/>
              </w:rPr>
              <w:t xml:space="preserve">six months </w:t>
            </w:r>
            <w:r w:rsidR="000D5982" w:rsidRPr="002342DD">
              <w:rPr>
                <w:rFonts w:eastAsia="Times New Roman"/>
                <w:lang w:eastAsia="en-GB"/>
              </w:rPr>
              <w:t xml:space="preserve">or more </w:t>
            </w:r>
            <w:r w:rsidRPr="002342DD">
              <w:rPr>
                <w:rFonts w:eastAsia="Times New Roman"/>
                <w:lang w:eastAsia="en-GB"/>
              </w:rPr>
              <w:t>within the last five years, they should be in possession of an overseas</w:t>
            </w:r>
            <w:r w:rsidRPr="00472583">
              <w:rPr>
                <w:rFonts w:eastAsia="Times New Roman"/>
                <w:lang w:eastAsia="en-GB"/>
              </w:rPr>
              <w:t xml:space="preserve"> police check from the country they were in to cover that period. </w:t>
            </w:r>
          </w:p>
          <w:p w14:paraId="31075AC5" w14:textId="77777777" w:rsidR="00C26D22" w:rsidRPr="00030B05" w:rsidRDefault="00D75B91" w:rsidP="003E210F">
            <w:pPr>
              <w:pStyle w:val="ListParagraph"/>
              <w:numPr>
                <w:ilvl w:val="0"/>
                <w:numId w:val="14"/>
              </w:numPr>
              <w:ind w:left="477"/>
              <w:rPr>
                <w:rFonts w:eastAsia="Times New Roman"/>
                <w:lang w:eastAsia="en-GB"/>
              </w:rPr>
            </w:pPr>
            <w:r w:rsidRPr="00030B05">
              <w:rPr>
                <w:rFonts w:eastAsia="Times New Roman"/>
                <w:lang w:eastAsia="en-GB"/>
              </w:rPr>
              <w:t xml:space="preserve">Your written policy should include </w:t>
            </w:r>
            <w:r w:rsidR="00C26D22" w:rsidRPr="00030B05">
              <w:rPr>
                <w:rFonts w:eastAsia="Times New Roman"/>
                <w:lang w:eastAsia="en-GB"/>
              </w:rPr>
              <w:t xml:space="preserve">that where you are unable to obtain an overseas police check you will obtain </w:t>
            </w:r>
            <w:r w:rsidRPr="00030B05">
              <w:rPr>
                <w:rFonts w:eastAsia="Times New Roman"/>
                <w:lang w:eastAsia="en-GB"/>
              </w:rPr>
              <w:t>a letter of good conduct</w:t>
            </w:r>
            <w:r w:rsidR="00C26D22" w:rsidRPr="00030B05">
              <w:rPr>
                <w:rFonts w:eastAsia="Times New Roman"/>
                <w:lang w:eastAsia="en-GB"/>
              </w:rPr>
              <w:t>.</w:t>
            </w:r>
            <w:r w:rsidR="00885E74" w:rsidRPr="00030B05">
              <w:rPr>
                <w:rFonts w:eastAsia="Times New Roman"/>
                <w:lang w:eastAsia="en-GB"/>
              </w:rPr>
              <w:t xml:space="preserve">  </w:t>
            </w:r>
          </w:p>
          <w:p w14:paraId="023205F2" w14:textId="25DF1D58" w:rsidR="00D75B91" w:rsidRPr="002C04CB" w:rsidRDefault="00885E74" w:rsidP="003E210F">
            <w:pPr>
              <w:pStyle w:val="ListParagraph"/>
              <w:numPr>
                <w:ilvl w:val="0"/>
                <w:numId w:val="14"/>
              </w:numPr>
              <w:ind w:left="477"/>
              <w:rPr>
                <w:rFonts w:eastAsia="Times New Roman"/>
                <w:lang w:eastAsia="en-GB"/>
              </w:rPr>
            </w:pPr>
            <w:r w:rsidRPr="002C04CB">
              <w:rPr>
                <w:rFonts w:eastAsia="Times New Roman"/>
                <w:lang w:eastAsia="en-GB"/>
              </w:rPr>
              <w:t>Your policy should include details of the checks you will take from January 2021</w:t>
            </w:r>
            <w:r w:rsidR="00C26D22" w:rsidRPr="002C04CB">
              <w:rPr>
                <w:rFonts w:eastAsia="Times New Roman"/>
                <w:lang w:eastAsia="en-GB"/>
              </w:rPr>
              <w:t xml:space="preserve"> </w:t>
            </w:r>
            <w:r w:rsidRPr="002C04CB">
              <w:rPr>
                <w:rFonts w:eastAsia="Times New Roman"/>
                <w:lang w:eastAsia="en-GB"/>
              </w:rPr>
              <w:t xml:space="preserve">to ensure suitability of </w:t>
            </w:r>
            <w:r w:rsidR="00C26D22" w:rsidRPr="002C04CB">
              <w:rPr>
                <w:rFonts w:eastAsia="Times New Roman"/>
                <w:lang w:eastAsia="en-GB"/>
              </w:rPr>
              <w:t xml:space="preserve">those who have lived and/or worked outside the UK in relation to checking a letter of professional standing issued by a professional regulatory authority where the </w:t>
            </w:r>
            <w:r w:rsidR="00917C5F">
              <w:rPr>
                <w:rFonts w:eastAsia="Times New Roman"/>
                <w:lang w:eastAsia="en-GB"/>
              </w:rPr>
              <w:t>i</w:t>
            </w:r>
            <w:r w:rsidR="00C26D22" w:rsidRPr="002C04CB">
              <w:rPr>
                <w:rFonts w:eastAsia="Times New Roman"/>
                <w:lang w:eastAsia="en-GB"/>
              </w:rPr>
              <w:t>ndividual worked</w:t>
            </w:r>
            <w:r w:rsidRPr="002C04CB">
              <w:rPr>
                <w:rFonts w:eastAsia="Times New Roman"/>
                <w:lang w:eastAsia="en-GB"/>
              </w:rPr>
              <w:t>.</w:t>
            </w:r>
          </w:p>
          <w:p w14:paraId="541AC83D" w14:textId="77777777" w:rsidR="00D75B91" w:rsidRPr="00030B05" w:rsidRDefault="00D75B91" w:rsidP="003E210F">
            <w:pPr>
              <w:pStyle w:val="ListParagraph"/>
              <w:numPr>
                <w:ilvl w:val="0"/>
                <w:numId w:val="14"/>
              </w:numPr>
              <w:ind w:left="477"/>
              <w:rPr>
                <w:rFonts w:eastAsia="Times New Roman"/>
                <w:lang w:eastAsia="en-GB"/>
              </w:rPr>
            </w:pPr>
            <w:r w:rsidRPr="00030B05">
              <w:rPr>
                <w:rFonts w:eastAsia="Times New Roman"/>
                <w:lang w:eastAsia="en-GB"/>
              </w:rPr>
              <w:t xml:space="preserve">Your written policy should include what action would be taken if a work-seeker is unable to provide an overseas police check. </w:t>
            </w:r>
          </w:p>
          <w:p w14:paraId="2280B643" w14:textId="77777777" w:rsidR="00D75B91" w:rsidRPr="00472583" w:rsidRDefault="00D75B91" w:rsidP="003E210F">
            <w:pPr>
              <w:pStyle w:val="ListParagraph"/>
              <w:numPr>
                <w:ilvl w:val="0"/>
                <w:numId w:val="14"/>
              </w:numPr>
              <w:ind w:left="477"/>
              <w:rPr>
                <w:rFonts w:eastAsia="Times New Roman"/>
                <w:lang w:eastAsia="en-GB"/>
              </w:rPr>
            </w:pPr>
            <w:r w:rsidRPr="00472583">
              <w:rPr>
                <w:rFonts w:eastAsia="Times New Roman"/>
                <w:lang w:eastAsia="en-GB"/>
              </w:rPr>
              <w:t>Your written policy should include confirmation that all the same checks should be carried out on overseas teachers, including an awareness that DBS as well as overseas police checks should be taken out on overseas work-seekers.</w:t>
            </w:r>
          </w:p>
          <w:p w14:paraId="3EDCFA9D" w14:textId="469A69DA" w:rsidR="00D75B91" w:rsidRPr="00472583" w:rsidRDefault="00D75B91" w:rsidP="003E210F">
            <w:pPr>
              <w:pStyle w:val="ListParagraph"/>
              <w:numPr>
                <w:ilvl w:val="0"/>
                <w:numId w:val="14"/>
              </w:numPr>
              <w:ind w:left="477"/>
              <w:rPr>
                <w:rFonts w:eastAsia="Times New Roman"/>
                <w:lang w:eastAsia="en-GB"/>
              </w:rPr>
            </w:pPr>
            <w:r w:rsidRPr="00472583">
              <w:rPr>
                <w:rFonts w:eastAsia="Times New Roman"/>
                <w:lang w:eastAsia="en-GB"/>
              </w:rPr>
              <w:t xml:space="preserve">Your written policy should include confirmation that you check overseas qualifications with </w:t>
            </w:r>
            <w:r w:rsidR="00BA4EE4" w:rsidRPr="00EA26D1">
              <w:rPr>
                <w:rFonts w:eastAsia="Times New Roman"/>
                <w:lang w:eastAsia="en-GB"/>
              </w:rPr>
              <w:t>UK E</w:t>
            </w:r>
            <w:r w:rsidR="00615CD9">
              <w:rPr>
                <w:rFonts w:eastAsia="Times New Roman"/>
                <w:lang w:eastAsia="en-GB"/>
              </w:rPr>
              <w:t>N</w:t>
            </w:r>
            <w:r w:rsidR="00BA4EE4" w:rsidRPr="00EA26D1">
              <w:rPr>
                <w:rFonts w:eastAsia="Times New Roman"/>
                <w:lang w:eastAsia="en-GB"/>
              </w:rPr>
              <w:t>IC</w:t>
            </w:r>
          </w:p>
          <w:p w14:paraId="3E871D72" w14:textId="77777777" w:rsidR="00D75B91" w:rsidRPr="00472583" w:rsidRDefault="00D75B91" w:rsidP="00D75B91">
            <w:pPr>
              <w:rPr>
                <w:rFonts w:ascii="Lato" w:eastAsia="Times New Roman" w:hAnsi="Lato"/>
                <w:lang w:val="en" w:eastAsia="en-GB"/>
              </w:rPr>
            </w:pPr>
          </w:p>
        </w:tc>
      </w:tr>
      <w:tr w:rsidR="00D75B91" w:rsidRPr="00987F11" w14:paraId="6DEE9FFB" w14:textId="77777777" w:rsidTr="3B276FB7">
        <w:tc>
          <w:tcPr>
            <w:tcW w:w="14459" w:type="dxa"/>
            <w:gridSpan w:val="2"/>
            <w:shd w:val="clear" w:color="auto" w:fill="DDE2F6" w:themeFill="background1" w:themeFillTint="33"/>
          </w:tcPr>
          <w:p w14:paraId="61009204" w14:textId="77777777" w:rsidR="00D75B91" w:rsidRPr="00987F11" w:rsidRDefault="00D75B91" w:rsidP="00D75B91">
            <w:pPr>
              <w:rPr>
                <w:rFonts w:ascii="Lato" w:eastAsia="Times New Roman" w:hAnsi="Lato"/>
                <w:b/>
                <w:bCs/>
                <w:color w:val="5974D4" w:themeColor="background1"/>
                <w:sz w:val="22"/>
                <w:lang w:eastAsia="en-GB"/>
              </w:rPr>
            </w:pPr>
            <w:r w:rsidRPr="00987F11">
              <w:rPr>
                <w:rFonts w:ascii="Lato" w:hAnsi="Lato"/>
                <w:b/>
                <w:color w:val="5974D4" w:themeColor="background1"/>
                <w:sz w:val="22"/>
              </w:rPr>
              <w:lastRenderedPageBreak/>
              <w:t>Continued suitability</w:t>
            </w:r>
          </w:p>
        </w:tc>
      </w:tr>
      <w:tr w:rsidR="00D75B91" w:rsidRPr="00472583" w14:paraId="241A477E" w14:textId="77777777" w:rsidTr="3B276FB7">
        <w:tc>
          <w:tcPr>
            <w:tcW w:w="5954" w:type="dxa"/>
          </w:tcPr>
          <w:p w14:paraId="767C5C09"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 xml:space="preserve">The REC seeks confirmation that regular and ongoing checks are in place to ensure continued suitability. </w:t>
            </w:r>
          </w:p>
          <w:p w14:paraId="1BE3CF37" w14:textId="77777777" w:rsidR="00D75B91" w:rsidRPr="00472583" w:rsidRDefault="00D75B91" w:rsidP="00D75B91">
            <w:pPr>
              <w:rPr>
                <w:rFonts w:ascii="Lato" w:hAnsi="Lato"/>
              </w:rPr>
            </w:pPr>
          </w:p>
        </w:tc>
        <w:tc>
          <w:tcPr>
            <w:tcW w:w="8505" w:type="dxa"/>
          </w:tcPr>
          <w:p w14:paraId="0D9133E5"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A written policy detailing:</w:t>
            </w:r>
          </w:p>
          <w:p w14:paraId="1680938A" w14:textId="77777777" w:rsidR="00D75B91" w:rsidRPr="00472583" w:rsidRDefault="00D75B91" w:rsidP="003E210F">
            <w:pPr>
              <w:pStyle w:val="ListParagraph"/>
              <w:numPr>
                <w:ilvl w:val="0"/>
                <w:numId w:val="15"/>
              </w:numPr>
              <w:ind w:left="477"/>
              <w:rPr>
                <w:rFonts w:eastAsia="Times New Roman"/>
                <w:lang w:eastAsia="en-GB"/>
              </w:rPr>
            </w:pPr>
            <w:r w:rsidRPr="00472583">
              <w:rPr>
                <w:rFonts w:eastAsia="Times New Roman"/>
                <w:lang w:eastAsia="en-GB"/>
              </w:rPr>
              <w:t>the regularity of repeat checks and, in particular, Update Service checks, which should be carried out at least every 12 months (subject to any shorter period imposed by a client); if the work-seeker is not subscribed to the Update Service, a new DBS check will need to be taken out in line with REC policy;</w:t>
            </w:r>
          </w:p>
          <w:p w14:paraId="5DA8C336" w14:textId="77777777" w:rsidR="00D75B91" w:rsidRPr="00472583" w:rsidRDefault="00D75B91" w:rsidP="003E210F">
            <w:pPr>
              <w:pStyle w:val="ListParagraph"/>
              <w:numPr>
                <w:ilvl w:val="0"/>
                <w:numId w:val="15"/>
              </w:numPr>
              <w:ind w:left="477"/>
              <w:rPr>
                <w:rFonts w:eastAsia="Times New Roman"/>
                <w:lang w:eastAsia="en-GB"/>
              </w:rPr>
            </w:pPr>
            <w:r w:rsidRPr="00472583">
              <w:rPr>
                <w:rFonts w:eastAsia="Times New Roman"/>
                <w:lang w:eastAsia="en-GB"/>
              </w:rPr>
              <w:t>when further checks are undertaken on registered work-seekers whose files are dormant – REC Audited agencies typically carry out key checks on work-seekers who have had a gap in working for the agency of either three or six months and will carry out a full ‘re-registration’ after a one-year gap, that is, this will require all checks to be carried out again;</w:t>
            </w:r>
          </w:p>
          <w:p w14:paraId="2E55E3A8" w14:textId="77777777" w:rsidR="00D75B91" w:rsidRPr="00472583" w:rsidRDefault="00D75B91" w:rsidP="003E210F">
            <w:pPr>
              <w:pStyle w:val="ListParagraph"/>
              <w:numPr>
                <w:ilvl w:val="0"/>
                <w:numId w:val="15"/>
              </w:numPr>
              <w:ind w:left="477"/>
              <w:rPr>
                <w:rFonts w:eastAsia="Times New Roman"/>
                <w:lang w:eastAsia="en-GB"/>
              </w:rPr>
            </w:pPr>
            <w:r w:rsidRPr="00472583">
              <w:rPr>
                <w:rFonts w:eastAsia="Times New Roman"/>
                <w:lang w:eastAsia="en-GB"/>
              </w:rPr>
              <w:t>how feedback is secured and the frequency;</w:t>
            </w:r>
          </w:p>
          <w:p w14:paraId="300B733B" w14:textId="77777777" w:rsidR="00D75B91" w:rsidRPr="00472583" w:rsidRDefault="00D75B91" w:rsidP="003E210F">
            <w:pPr>
              <w:pStyle w:val="ListParagraph"/>
              <w:numPr>
                <w:ilvl w:val="0"/>
                <w:numId w:val="15"/>
              </w:numPr>
              <w:ind w:left="477"/>
              <w:rPr>
                <w:rFonts w:eastAsia="Times New Roman"/>
                <w:bCs/>
                <w:color w:val="221F1F"/>
                <w:lang w:eastAsia="en-GB"/>
              </w:rPr>
            </w:pPr>
            <w:r w:rsidRPr="00472583">
              <w:rPr>
                <w:rFonts w:eastAsia="Times New Roman"/>
                <w:lang w:eastAsia="en-GB"/>
              </w:rPr>
              <w:t>opportunities made available to enable work-seekers to develop;</w:t>
            </w:r>
          </w:p>
          <w:p w14:paraId="4250780C" w14:textId="77777777" w:rsidR="00D75B91" w:rsidRPr="00472583" w:rsidRDefault="00D75B91" w:rsidP="00D75B91">
            <w:pPr>
              <w:rPr>
                <w:rFonts w:ascii="Lato" w:eastAsia="Times New Roman" w:hAnsi="Lato"/>
                <w:bCs/>
                <w:color w:val="221F1F"/>
                <w:lang w:eastAsia="en-GB"/>
              </w:rPr>
            </w:pPr>
          </w:p>
        </w:tc>
      </w:tr>
      <w:tr w:rsidR="00D75B91" w:rsidRPr="00987F11" w14:paraId="5F83545C" w14:textId="77777777" w:rsidTr="3B276FB7">
        <w:tc>
          <w:tcPr>
            <w:tcW w:w="14459" w:type="dxa"/>
            <w:gridSpan w:val="2"/>
            <w:shd w:val="clear" w:color="auto" w:fill="DDE2F6" w:themeFill="background1" w:themeFillTint="33"/>
          </w:tcPr>
          <w:p w14:paraId="1F356C2A" w14:textId="77777777" w:rsidR="00D75B91" w:rsidRPr="00987F11" w:rsidRDefault="00D75B91" w:rsidP="00D75B91">
            <w:pPr>
              <w:rPr>
                <w:rFonts w:ascii="Lato" w:eastAsia="Times New Roman" w:hAnsi="Lato"/>
                <w:b/>
                <w:color w:val="5974D4" w:themeColor="background1"/>
                <w:sz w:val="22"/>
                <w:lang w:val="en" w:eastAsia="en-GB"/>
              </w:rPr>
            </w:pPr>
            <w:r w:rsidRPr="00987F11">
              <w:rPr>
                <w:rFonts w:ascii="Lato" w:eastAsia="Times New Roman" w:hAnsi="Lato"/>
                <w:b/>
                <w:color w:val="5974D4" w:themeColor="background1"/>
                <w:sz w:val="22"/>
                <w:lang w:eastAsia="en-GB"/>
              </w:rPr>
              <w:t>Teacher Regulation Authority/Education Workforce Council</w:t>
            </w:r>
          </w:p>
        </w:tc>
      </w:tr>
      <w:tr w:rsidR="00D75B91" w:rsidRPr="00472583" w14:paraId="12C8CD24" w14:textId="77777777" w:rsidTr="3B276FB7">
        <w:tc>
          <w:tcPr>
            <w:tcW w:w="5954" w:type="dxa"/>
          </w:tcPr>
          <w:p w14:paraId="4C4823BD" w14:textId="77777777" w:rsidR="00D75B91" w:rsidRPr="00472583" w:rsidRDefault="00D75B91" w:rsidP="00D75B91">
            <w:pPr>
              <w:rPr>
                <w:rFonts w:ascii="Lato" w:eastAsia="Calibri" w:hAnsi="Lato"/>
              </w:rPr>
            </w:pPr>
            <w:r w:rsidRPr="00472583">
              <w:rPr>
                <w:rFonts w:ascii="Lato" w:eastAsia="Calibri" w:hAnsi="Lato"/>
              </w:rPr>
              <w:t>We seek assurance that in the placement of teachers and support staff, agency staff are aware of their obligations to ensure suitability and that a teacher is a member of the relevant professional body as required by law.</w:t>
            </w:r>
          </w:p>
          <w:p w14:paraId="068FED18" w14:textId="77777777" w:rsidR="00D75B91" w:rsidRPr="00472583" w:rsidRDefault="00D75B91" w:rsidP="00D75B91">
            <w:pPr>
              <w:rPr>
                <w:rFonts w:ascii="Lato" w:hAnsi="Lato"/>
              </w:rPr>
            </w:pPr>
          </w:p>
        </w:tc>
        <w:tc>
          <w:tcPr>
            <w:tcW w:w="8505" w:type="dxa"/>
          </w:tcPr>
          <w:p w14:paraId="5A87669E" w14:textId="77777777" w:rsidR="00D75B91" w:rsidRPr="00472583" w:rsidRDefault="00D75B91" w:rsidP="003E210F">
            <w:pPr>
              <w:pStyle w:val="ListParagraph"/>
              <w:numPr>
                <w:ilvl w:val="0"/>
                <w:numId w:val="16"/>
              </w:numPr>
              <w:ind w:left="477"/>
              <w:rPr>
                <w:rFonts w:eastAsia="Times New Roman"/>
                <w:lang w:val="en" w:eastAsia="en-GB"/>
              </w:rPr>
            </w:pPr>
            <w:r w:rsidRPr="00472583">
              <w:rPr>
                <w:rFonts w:eastAsia="Times New Roman"/>
                <w:lang w:val="en" w:eastAsia="en-GB"/>
              </w:rPr>
              <w:t xml:space="preserve">a </w:t>
            </w:r>
            <w:r w:rsidR="002D63FD" w:rsidRPr="00472583">
              <w:rPr>
                <w:rFonts w:eastAsia="Times New Roman"/>
                <w:lang w:val="en" w:eastAsia="en-GB"/>
              </w:rPr>
              <w:t>written policy detailing checking procedures</w:t>
            </w:r>
            <w:r w:rsidRPr="00472583">
              <w:rPr>
                <w:rFonts w:eastAsia="Times New Roman"/>
                <w:lang w:val="en" w:eastAsia="en-GB"/>
              </w:rPr>
              <w:t xml:space="preserve"> and how prohibitions are managed;</w:t>
            </w:r>
          </w:p>
          <w:p w14:paraId="17789E62" w14:textId="77777777" w:rsidR="00D75B91" w:rsidRPr="00472583" w:rsidRDefault="00D75B91" w:rsidP="003E210F">
            <w:pPr>
              <w:pStyle w:val="ListParagraph"/>
              <w:numPr>
                <w:ilvl w:val="0"/>
                <w:numId w:val="16"/>
              </w:numPr>
              <w:ind w:left="477"/>
              <w:rPr>
                <w:rFonts w:eastAsia="Times New Roman"/>
                <w:lang w:val="en" w:eastAsia="en-GB"/>
              </w:rPr>
            </w:pPr>
            <w:r w:rsidRPr="00472583">
              <w:rPr>
                <w:rFonts w:eastAsia="Times New Roman"/>
                <w:lang w:val="en" w:eastAsia="en-GB"/>
              </w:rPr>
              <w:t>Assurances that you check whether both teachers and support staff have any prohibitions/restrictions</w:t>
            </w:r>
          </w:p>
          <w:p w14:paraId="0960C70F" w14:textId="77777777" w:rsidR="00D75B91" w:rsidRPr="00472583" w:rsidRDefault="00D75B91" w:rsidP="003E210F">
            <w:pPr>
              <w:pStyle w:val="ListParagraph"/>
              <w:numPr>
                <w:ilvl w:val="0"/>
                <w:numId w:val="16"/>
              </w:numPr>
              <w:ind w:left="477"/>
            </w:pPr>
            <w:r w:rsidRPr="00472583">
              <w:rPr>
                <w:rFonts w:eastAsia="Times New Roman"/>
                <w:lang w:val="en" w:eastAsia="en-GB"/>
              </w:rPr>
              <w:t>assurance that work-seekers required to register with these bodies have done so;</w:t>
            </w:r>
          </w:p>
          <w:p w14:paraId="60C1396D" w14:textId="77777777" w:rsidR="00D75B91" w:rsidRPr="00472583" w:rsidRDefault="00D75B91" w:rsidP="003E210F">
            <w:pPr>
              <w:pStyle w:val="ListParagraph"/>
              <w:numPr>
                <w:ilvl w:val="0"/>
                <w:numId w:val="16"/>
              </w:numPr>
              <w:ind w:left="477"/>
            </w:pPr>
            <w:r w:rsidRPr="00472583">
              <w:rPr>
                <w:rFonts w:eastAsia="Times New Roman"/>
                <w:lang w:val="en" w:eastAsia="en-GB"/>
              </w:rPr>
              <w:t>evidence that you are aware of when a referral should be made;</w:t>
            </w:r>
          </w:p>
          <w:p w14:paraId="6FC50687" w14:textId="77777777" w:rsidR="00D75B91" w:rsidRPr="00472583" w:rsidRDefault="00D75B91" w:rsidP="003E210F">
            <w:pPr>
              <w:pStyle w:val="ListParagraph"/>
              <w:numPr>
                <w:ilvl w:val="0"/>
                <w:numId w:val="16"/>
              </w:numPr>
              <w:ind w:left="477"/>
            </w:pPr>
            <w:r w:rsidRPr="00472583">
              <w:rPr>
                <w:rFonts w:eastAsia="Times New Roman"/>
                <w:lang w:val="en" w:eastAsia="en-GB"/>
              </w:rPr>
              <w:t>evidence that you are aware of the actions to take if a teacher is not on the list.</w:t>
            </w:r>
          </w:p>
          <w:p w14:paraId="74985383" w14:textId="77777777" w:rsidR="00D75B91" w:rsidRPr="00472583" w:rsidRDefault="00D75B91" w:rsidP="00D75B91">
            <w:pPr>
              <w:rPr>
                <w:rFonts w:ascii="Lato" w:eastAsia="Times New Roman" w:hAnsi="Lato"/>
                <w:bCs/>
                <w:color w:val="221F1F"/>
                <w:lang w:eastAsia="en-GB"/>
              </w:rPr>
            </w:pPr>
          </w:p>
        </w:tc>
      </w:tr>
      <w:tr w:rsidR="00D75B91" w:rsidRPr="00987F11" w14:paraId="1423F0CB" w14:textId="77777777" w:rsidTr="3B276FB7">
        <w:tc>
          <w:tcPr>
            <w:tcW w:w="14459" w:type="dxa"/>
            <w:gridSpan w:val="2"/>
            <w:shd w:val="clear" w:color="auto" w:fill="DDE2F6" w:themeFill="background1" w:themeFillTint="33"/>
          </w:tcPr>
          <w:p w14:paraId="3C729DFE" w14:textId="77777777" w:rsidR="00D75B91" w:rsidRPr="00987F11" w:rsidRDefault="00D75B91" w:rsidP="00D75B91">
            <w:pPr>
              <w:rPr>
                <w:rFonts w:ascii="Lato" w:eastAsia="Times New Roman" w:hAnsi="Lato"/>
                <w:b/>
                <w:color w:val="5974D4" w:themeColor="background1"/>
                <w:sz w:val="22"/>
                <w:lang w:eastAsia="en-GB"/>
              </w:rPr>
            </w:pPr>
            <w:r w:rsidRPr="00987F11">
              <w:rPr>
                <w:rFonts w:ascii="Lato" w:hAnsi="Lato"/>
                <w:b/>
                <w:color w:val="5974D4" w:themeColor="background1"/>
                <w:sz w:val="22"/>
              </w:rPr>
              <w:t>Interviewing</w:t>
            </w:r>
          </w:p>
        </w:tc>
      </w:tr>
      <w:tr w:rsidR="00D75B91" w:rsidRPr="00472583" w14:paraId="41667F19" w14:textId="77777777" w:rsidTr="3B276FB7">
        <w:tc>
          <w:tcPr>
            <w:tcW w:w="5954" w:type="dxa"/>
          </w:tcPr>
          <w:p w14:paraId="41D95537" w14:textId="2772B3BE"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all teachers have attended a face-to-face interview prior to placement and that it is conducted by a qualified and experienced member of staff.</w:t>
            </w:r>
            <w:r w:rsidR="003932BA">
              <w:rPr>
                <w:rFonts w:ascii="Lato" w:eastAsia="Times New Roman" w:hAnsi="Lato"/>
                <w:lang w:eastAsia="en-GB"/>
              </w:rPr>
              <w:t xml:space="preserve">  </w:t>
            </w:r>
            <w:r w:rsidR="003932BA" w:rsidRPr="00C50724">
              <w:rPr>
                <w:rFonts w:ascii="Lato" w:eastAsia="Times New Roman" w:hAnsi="Lato"/>
                <w:lang w:eastAsia="en-GB"/>
              </w:rPr>
              <w:t>The interview can be conducted either in person or via video.</w:t>
            </w:r>
          </w:p>
          <w:p w14:paraId="49A70508" w14:textId="77777777" w:rsidR="00D75B91" w:rsidRPr="00472583" w:rsidRDefault="00D75B91" w:rsidP="00D75B91">
            <w:pPr>
              <w:rPr>
                <w:rFonts w:ascii="Lato" w:eastAsia="Times New Roman" w:hAnsi="Lato"/>
                <w:lang w:eastAsia="en-GB"/>
              </w:rPr>
            </w:pPr>
          </w:p>
        </w:tc>
        <w:tc>
          <w:tcPr>
            <w:tcW w:w="8505" w:type="dxa"/>
          </w:tcPr>
          <w:p w14:paraId="2778ECE2"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lastRenderedPageBreak/>
              <w:t>consultants are appropriately trained to deliver interviews;</w:t>
            </w:r>
          </w:p>
          <w:p w14:paraId="65245FEF"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standard questions are asked;</w:t>
            </w:r>
          </w:p>
          <w:p w14:paraId="3F8138C1"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 xml:space="preserve">interview is evidenced through clear interview notes taken by the agency member of staff; </w:t>
            </w:r>
          </w:p>
          <w:p w14:paraId="5B6B114A"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t xml:space="preserve">information is recorded; </w:t>
            </w:r>
          </w:p>
          <w:p w14:paraId="3583212B" w14:textId="77777777" w:rsidR="00D75B91" w:rsidRPr="00472583" w:rsidRDefault="00D75B91" w:rsidP="003E210F">
            <w:pPr>
              <w:pStyle w:val="ListParagraph"/>
              <w:numPr>
                <w:ilvl w:val="0"/>
                <w:numId w:val="17"/>
              </w:numPr>
              <w:ind w:left="477"/>
              <w:rPr>
                <w:rFonts w:eastAsia="Times New Roman"/>
                <w:lang w:eastAsia="en-GB"/>
              </w:rPr>
            </w:pPr>
            <w:r w:rsidRPr="00472583">
              <w:rPr>
                <w:rFonts w:eastAsia="Times New Roman"/>
                <w:lang w:eastAsia="en-GB"/>
              </w:rPr>
              <w:lastRenderedPageBreak/>
              <w:t>gaps on CVs are checked and notes made, for example evidence through notes made on a work-seeker’s CV.</w:t>
            </w:r>
          </w:p>
          <w:p w14:paraId="029C4DEF" w14:textId="77777777" w:rsidR="00D75B91" w:rsidRPr="00472583" w:rsidRDefault="00D75B91" w:rsidP="00D75B91">
            <w:pPr>
              <w:rPr>
                <w:rFonts w:ascii="Lato" w:eastAsia="Times New Roman" w:hAnsi="Lato"/>
                <w:lang w:val="en" w:eastAsia="en-GB"/>
              </w:rPr>
            </w:pPr>
          </w:p>
        </w:tc>
      </w:tr>
      <w:tr w:rsidR="00D75B91" w:rsidRPr="00987F11" w14:paraId="2DDBCBB6" w14:textId="77777777" w:rsidTr="3B276FB7">
        <w:tc>
          <w:tcPr>
            <w:tcW w:w="14459" w:type="dxa"/>
            <w:gridSpan w:val="2"/>
            <w:shd w:val="clear" w:color="auto" w:fill="DDE2F6" w:themeFill="background1" w:themeFillTint="33"/>
          </w:tcPr>
          <w:p w14:paraId="1426C18C" w14:textId="77777777" w:rsidR="00D75B91" w:rsidRPr="00987F11" w:rsidRDefault="00D75B91" w:rsidP="00D75B91">
            <w:pPr>
              <w:rPr>
                <w:rFonts w:ascii="Lato" w:hAnsi="Lato"/>
                <w:b/>
                <w:color w:val="5974D4" w:themeColor="background1"/>
                <w:sz w:val="22"/>
              </w:rPr>
            </w:pPr>
            <w:r w:rsidRPr="00987F11">
              <w:rPr>
                <w:rFonts w:ascii="Lato" w:hAnsi="Lato"/>
                <w:b/>
                <w:color w:val="5974D4" w:themeColor="background1"/>
                <w:sz w:val="22"/>
              </w:rPr>
              <w:lastRenderedPageBreak/>
              <w:t>Disqualification under the Childcare Act 2006</w:t>
            </w:r>
          </w:p>
        </w:tc>
      </w:tr>
      <w:tr w:rsidR="00D75B91" w:rsidRPr="00472583" w14:paraId="2F9DAA28" w14:textId="77777777" w:rsidTr="3B276FB7">
        <w:tc>
          <w:tcPr>
            <w:tcW w:w="5954" w:type="dxa"/>
          </w:tcPr>
          <w:p w14:paraId="6422D344" w14:textId="77777777" w:rsidR="00D75B91" w:rsidRPr="00472583" w:rsidRDefault="00D75B91" w:rsidP="00D75B91">
            <w:pPr>
              <w:rPr>
                <w:rFonts w:ascii="Lato" w:eastAsia="Times New Roman" w:hAnsi="Lato"/>
                <w:lang w:eastAsia="en-GB"/>
              </w:rPr>
            </w:pPr>
            <w:r w:rsidRPr="00472583">
              <w:rPr>
                <w:rFonts w:ascii="Lato" w:eastAsia="Times New Roman" w:hAnsi="Lato"/>
                <w:lang w:eastAsia="en-GB"/>
              </w:rPr>
              <w:t>We seek assurance that the agency is aware of the childcare disqualification requirements and has processes in place for checking this information with work-seekers who will be supplied/introduced into relevant roles.</w:t>
            </w:r>
          </w:p>
          <w:p w14:paraId="270FC2DA" w14:textId="77777777" w:rsidR="00D75B91" w:rsidRPr="00472583" w:rsidRDefault="00D75B91" w:rsidP="00D75B91">
            <w:pPr>
              <w:rPr>
                <w:rFonts w:ascii="Lato" w:hAnsi="Lato"/>
              </w:rPr>
            </w:pPr>
          </w:p>
        </w:tc>
        <w:tc>
          <w:tcPr>
            <w:tcW w:w="8505" w:type="dxa"/>
          </w:tcPr>
          <w:p w14:paraId="22B2F54C" w14:textId="77777777" w:rsidR="00D75B91" w:rsidRPr="00472583" w:rsidRDefault="00D75B91" w:rsidP="00D75B91">
            <w:pPr>
              <w:rPr>
                <w:rFonts w:ascii="Lato" w:hAnsi="Lato"/>
              </w:rPr>
            </w:pPr>
            <w:r w:rsidRPr="00472583">
              <w:rPr>
                <w:rFonts w:ascii="Lato" w:hAnsi="Lato"/>
              </w:rPr>
              <w:t>documentation given to relevant work-seekers that requests the information – further information on the disqualification requirements can be found in the REC’s guidance 2018 which provides a link to the DfE guidance and can be found in the REC Legal Guide</w:t>
            </w:r>
          </w:p>
          <w:p w14:paraId="46791EC1" w14:textId="77777777" w:rsidR="00D75B91" w:rsidRPr="00472583" w:rsidRDefault="00D75B91" w:rsidP="00D75B91">
            <w:pPr>
              <w:rPr>
                <w:rFonts w:ascii="Lato" w:eastAsia="Times New Roman" w:hAnsi="Lato"/>
                <w:lang w:eastAsia="en-GB"/>
              </w:rPr>
            </w:pPr>
          </w:p>
        </w:tc>
      </w:tr>
      <w:tr w:rsidR="00D75B91" w:rsidRPr="00987F11" w14:paraId="5905C613" w14:textId="77777777" w:rsidTr="3B276FB7">
        <w:tc>
          <w:tcPr>
            <w:tcW w:w="14459" w:type="dxa"/>
            <w:gridSpan w:val="2"/>
            <w:shd w:val="clear" w:color="auto" w:fill="DDE2F6" w:themeFill="background1" w:themeFillTint="33"/>
          </w:tcPr>
          <w:p w14:paraId="4E95846A" w14:textId="77777777" w:rsidR="00D75B91" w:rsidRPr="00987F11" w:rsidRDefault="00D75B91" w:rsidP="00D75B91">
            <w:pPr>
              <w:rPr>
                <w:rFonts w:ascii="Lato" w:eastAsia="Calibri" w:hAnsi="Lato" w:cs="Times New Roman"/>
                <w:b/>
                <w:color w:val="5974D4" w:themeColor="background1"/>
                <w:sz w:val="22"/>
              </w:rPr>
            </w:pPr>
            <w:r w:rsidRPr="00987F11">
              <w:rPr>
                <w:rFonts w:ascii="Lato" w:eastAsia="Calibri" w:hAnsi="Lato" w:cs="Times New Roman"/>
                <w:b/>
                <w:color w:val="5974D4" w:themeColor="background1"/>
                <w:sz w:val="22"/>
              </w:rPr>
              <w:t>Right to Work Checks</w:t>
            </w:r>
          </w:p>
        </w:tc>
      </w:tr>
      <w:tr w:rsidR="00D75B91" w:rsidRPr="00472583" w14:paraId="29C10F5E" w14:textId="77777777" w:rsidTr="3B276FB7">
        <w:tc>
          <w:tcPr>
            <w:tcW w:w="5954" w:type="dxa"/>
            <w:shd w:val="clear" w:color="auto" w:fill="auto"/>
          </w:tcPr>
          <w:p w14:paraId="4D8CB280" w14:textId="1986746E" w:rsidR="00D75B91" w:rsidRPr="00C87A78" w:rsidRDefault="00D75B91" w:rsidP="00D75B91">
            <w:pPr>
              <w:rPr>
                <w:rFonts w:ascii="Lato" w:eastAsia="Calibri" w:hAnsi="Lato" w:cs="Times New Roman"/>
                <w:color w:val="auto"/>
              </w:rPr>
            </w:pPr>
            <w:r w:rsidRPr="00C87A78">
              <w:rPr>
                <w:rFonts w:ascii="Lato" w:eastAsia="Calibri" w:hAnsi="Lato" w:cs="Times New Roman"/>
                <w:color w:val="auto"/>
              </w:rPr>
              <w:t xml:space="preserve">You must check the right to work documentation of all individuals you are going to supply, whether you believe them to be an UK national or not. This is separate to any identity check that is required and often requires different documentation (e.g. a driving licence will confirm an individual’s ID but not their right to work). </w:t>
            </w:r>
          </w:p>
          <w:p w14:paraId="31C300DB" w14:textId="77777777" w:rsidR="00281B74" w:rsidRPr="008C4489" w:rsidRDefault="00281B74" w:rsidP="00D75B91">
            <w:pPr>
              <w:rPr>
                <w:rFonts w:ascii="Lato" w:eastAsia="Calibri" w:hAnsi="Lato" w:cs="Times New Roman"/>
                <w:color w:val="auto"/>
                <w:highlight w:val="cyan"/>
              </w:rPr>
            </w:pPr>
          </w:p>
          <w:p w14:paraId="29A8AC0C" w14:textId="529FD324" w:rsidR="00D75B91" w:rsidRPr="00281B74" w:rsidRDefault="00D75B91" w:rsidP="00D75B91">
            <w:pPr>
              <w:rPr>
                <w:rFonts w:ascii="Lato" w:eastAsia="Calibri" w:hAnsi="Lato" w:cs="Times New Roman"/>
                <w:highlight w:val="cyan"/>
              </w:rPr>
            </w:pPr>
          </w:p>
        </w:tc>
        <w:tc>
          <w:tcPr>
            <w:tcW w:w="8505" w:type="dxa"/>
            <w:shd w:val="clear" w:color="auto" w:fill="auto"/>
          </w:tcPr>
          <w:p w14:paraId="46DD1024" w14:textId="27204FD5" w:rsidR="00EA26D1" w:rsidRPr="00EA26D1" w:rsidRDefault="00822902" w:rsidP="00D75B91">
            <w:pPr>
              <w:rPr>
                <w:rFonts w:ascii="Lato" w:eastAsia="Calibri" w:hAnsi="Lato" w:cs="Times New Roman"/>
              </w:rPr>
            </w:pPr>
            <w:r w:rsidRPr="00C50724">
              <w:rPr>
                <w:rFonts w:ascii="Lato" w:eastAsia="Calibri" w:hAnsi="Lato" w:cs="Times New Roman"/>
              </w:rPr>
              <w:t xml:space="preserve">From 6 April 2022 employers can use Certified Identification Document Validation Technology (IDVT) </w:t>
            </w:r>
            <w:r w:rsidR="00E334F0" w:rsidRPr="00C50724">
              <w:rPr>
                <w:rFonts w:ascii="Lato" w:eastAsia="Calibri" w:hAnsi="Lato" w:cs="Times New Roman"/>
              </w:rPr>
              <w:t xml:space="preserve">to carry out digital right to work checks on British and Irish nationals.  Adjusted right to work checks are in place until 30 September 2022 </w:t>
            </w:r>
            <w:r w:rsidR="00A60F19" w:rsidRPr="00C50724">
              <w:rPr>
                <w:rFonts w:ascii="Lato" w:eastAsia="Calibri" w:hAnsi="Lato" w:cs="Times New Roman"/>
              </w:rPr>
              <w:t>and after this time, you will be able to do right to work checks by a manual check, a Home Office online check</w:t>
            </w:r>
            <w:r w:rsidR="006A5ABD" w:rsidRPr="00C50724">
              <w:rPr>
                <w:rFonts w:ascii="Lato" w:eastAsia="Calibri" w:hAnsi="Lato" w:cs="Times New Roman"/>
              </w:rPr>
              <w:t xml:space="preserve"> or via IDVT.  All three processes are </w:t>
            </w:r>
            <w:r w:rsidR="008820EE" w:rsidRPr="00C50724">
              <w:rPr>
                <w:rFonts w:ascii="Lato" w:eastAsia="Calibri" w:hAnsi="Lato" w:cs="Times New Roman"/>
              </w:rPr>
              <w:t>acceptable for REC Audited Education/CCS suppliers</w:t>
            </w:r>
            <w:r w:rsidR="00454FAA" w:rsidRPr="00C50724">
              <w:rPr>
                <w:rFonts w:ascii="Lato" w:eastAsia="Calibri" w:hAnsi="Lato" w:cs="Times New Roman"/>
              </w:rPr>
              <w:t xml:space="preserve">.  </w:t>
            </w:r>
            <w:r w:rsidR="00A947D9" w:rsidRPr="00C50724">
              <w:rPr>
                <w:rFonts w:ascii="Lato" w:eastAsia="Calibri" w:hAnsi="Lato" w:cs="Times New Roman"/>
              </w:rPr>
              <w:t>Please note that not everybody will have an immigration status that can be checked online</w:t>
            </w:r>
            <w:r w:rsidR="00135582" w:rsidRPr="00C50724">
              <w:rPr>
                <w:rFonts w:ascii="Lato" w:eastAsia="Calibri" w:hAnsi="Lato" w:cs="Times New Roman"/>
              </w:rPr>
              <w:t xml:space="preserve"> so, there may be some cases where you will need to do a manual check.  You must ensure that you follow </w:t>
            </w:r>
            <w:r w:rsidR="009A4CEB" w:rsidRPr="00C50724">
              <w:rPr>
                <w:rFonts w:ascii="Lato" w:eastAsia="Calibri" w:hAnsi="Lato" w:cs="Times New Roman"/>
              </w:rPr>
              <w:t>Home Office guidance on carrying out right to work checks at all times.</w:t>
            </w:r>
          </w:p>
        </w:tc>
      </w:tr>
      <w:tr w:rsidR="00D75B91" w:rsidRPr="00987F11" w14:paraId="74683DBA" w14:textId="77777777" w:rsidTr="3B276FB7">
        <w:tc>
          <w:tcPr>
            <w:tcW w:w="14459" w:type="dxa"/>
            <w:gridSpan w:val="2"/>
            <w:shd w:val="clear" w:color="auto" w:fill="DDE2F6" w:themeFill="background1" w:themeFillTint="33"/>
          </w:tcPr>
          <w:p w14:paraId="6E775E44"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t>Training and development of staff</w:t>
            </w:r>
          </w:p>
        </w:tc>
      </w:tr>
      <w:tr w:rsidR="00D75B91" w:rsidRPr="00472583" w14:paraId="0478AFD7" w14:textId="77777777" w:rsidTr="3B276FB7">
        <w:tc>
          <w:tcPr>
            <w:tcW w:w="5954" w:type="dxa"/>
          </w:tcPr>
          <w:p w14:paraId="5E14FF7B" w14:textId="77777777" w:rsidR="00D75B91" w:rsidRPr="00472583" w:rsidRDefault="00D75B91" w:rsidP="00D75B91">
            <w:pPr>
              <w:rPr>
                <w:rFonts w:ascii="Lato" w:eastAsia="Calibri" w:hAnsi="Lato" w:cs="Times New Roman"/>
              </w:rPr>
            </w:pPr>
            <w:r w:rsidRPr="00472583">
              <w:rPr>
                <w:rFonts w:ascii="Lato" w:eastAsia="Calibri" w:hAnsi="Lato" w:cs="Times New Roman"/>
              </w:rPr>
              <w:t>We seek assurance that there is a structured and substantial induction and training programme for staff.</w:t>
            </w:r>
          </w:p>
          <w:p w14:paraId="6699F5B6" w14:textId="77777777" w:rsidR="00D75B91" w:rsidRPr="00472583" w:rsidRDefault="00D75B91" w:rsidP="00D75B91">
            <w:pPr>
              <w:rPr>
                <w:rFonts w:ascii="Lato" w:hAnsi="Lato"/>
              </w:rPr>
            </w:pPr>
          </w:p>
        </w:tc>
        <w:tc>
          <w:tcPr>
            <w:tcW w:w="8505" w:type="dxa"/>
          </w:tcPr>
          <w:p w14:paraId="3B7433C4"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written training and development policy;</w:t>
            </w:r>
          </w:p>
          <w:p w14:paraId="73F2A836"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evidence of staff training records, notes of internal training/updating sessions, and details of how you make training (both internal and external) available to staff;</w:t>
            </w:r>
          </w:p>
          <w:p w14:paraId="3F2C20CB"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induction processes for new staff to cover key agency policies and procedures, for example equality/diversity, data protection, compliance processes and recruitment industry information, for example induction checklist;</w:t>
            </w:r>
          </w:p>
          <w:p w14:paraId="1AF2EB48"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processes for keeping staff up-to-date in relation to new legislation and developments in the recruitment industry;</w:t>
            </w:r>
          </w:p>
          <w:p w14:paraId="7438F355"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lastRenderedPageBreak/>
              <w:t>details of how you ensure that staff are aware of the REC Code of Professional Practice and how to implement it;</w:t>
            </w:r>
          </w:p>
          <w:p w14:paraId="47DBFD56"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evidence that key staff refer to REC legal bulletins, weekly e-communications, sector updates and other REC communications;</w:t>
            </w:r>
          </w:p>
          <w:p w14:paraId="5D92B703"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if you have SLAs in place with clients, how you ensure that staff are trained in these and understand their obligations;</w:t>
            </w:r>
          </w:p>
          <w:p w14:paraId="6083E812" w14:textId="77777777" w:rsidR="00D75B91" w:rsidRPr="00472583" w:rsidRDefault="00D75B91" w:rsidP="003E210F">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written guidelines/operating processes to make clear to staff the standards you expect them to work to, for example staff handbook, or a policies file or operating manual;</w:t>
            </w:r>
          </w:p>
          <w:p w14:paraId="3F6AEFA7" w14:textId="77777777" w:rsidR="00987F11" w:rsidRPr="00987F11" w:rsidRDefault="00D75B91" w:rsidP="00987F11">
            <w:pPr>
              <w:pStyle w:val="ListParagraph"/>
              <w:numPr>
                <w:ilvl w:val="0"/>
                <w:numId w:val="18"/>
              </w:numPr>
              <w:ind w:left="477"/>
              <w:rPr>
                <w:rFonts w:eastAsia="Calibri" w:cs="Times New Roman"/>
                <w:szCs w:val="22"/>
                <w14:ligatures w14:val="none"/>
              </w:rPr>
            </w:pPr>
            <w:r w:rsidRPr="00472583">
              <w:rPr>
                <w:rFonts w:eastAsia="Calibri" w:cs="Times New Roman"/>
                <w:szCs w:val="22"/>
                <w14:ligatures w14:val="none"/>
              </w:rPr>
              <w:t>performance management/appraisal scheme for staff, for example standard forms.</w:t>
            </w:r>
          </w:p>
        </w:tc>
      </w:tr>
      <w:tr w:rsidR="00D75B91" w:rsidRPr="00987F11" w14:paraId="2350F335" w14:textId="77777777" w:rsidTr="3B276FB7">
        <w:tc>
          <w:tcPr>
            <w:tcW w:w="5954" w:type="dxa"/>
            <w:shd w:val="clear" w:color="auto" w:fill="DDE2F6" w:themeFill="background1" w:themeFillTint="33"/>
          </w:tcPr>
          <w:p w14:paraId="24FE7A3D"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Work-seeker checks</w:t>
            </w:r>
          </w:p>
        </w:tc>
        <w:tc>
          <w:tcPr>
            <w:tcW w:w="8505" w:type="dxa"/>
            <w:shd w:val="clear" w:color="auto" w:fill="DDE2F6" w:themeFill="background1" w:themeFillTint="33"/>
          </w:tcPr>
          <w:p w14:paraId="51A4334D" w14:textId="77777777" w:rsidR="00D75B91" w:rsidRPr="00987F11" w:rsidRDefault="00D75B91" w:rsidP="00D75B91">
            <w:pPr>
              <w:rPr>
                <w:rFonts w:ascii="Lato" w:eastAsia="Arial" w:hAnsi="Lato"/>
                <w:b/>
                <w:color w:val="5974D4" w:themeColor="background1"/>
                <w:sz w:val="22"/>
              </w:rPr>
            </w:pPr>
          </w:p>
        </w:tc>
      </w:tr>
      <w:tr w:rsidR="00D75B91" w:rsidRPr="00472583" w14:paraId="2848B9F9" w14:textId="77777777" w:rsidTr="3B276FB7">
        <w:tc>
          <w:tcPr>
            <w:tcW w:w="5954" w:type="dxa"/>
          </w:tcPr>
          <w:p w14:paraId="738EF0BF" w14:textId="77777777" w:rsidR="00D75B91" w:rsidRPr="00282003" w:rsidRDefault="00D75B91" w:rsidP="00D75B91">
            <w:pPr>
              <w:rPr>
                <w:rFonts w:ascii="Lato" w:eastAsia="Calibri" w:hAnsi="Lato" w:cs="Times New Roman"/>
              </w:rPr>
            </w:pPr>
            <w:r w:rsidRPr="00282003">
              <w:rPr>
                <w:rFonts w:ascii="Lato" w:eastAsia="Calibri" w:hAnsi="Lato" w:cs="Times New Roman"/>
              </w:rPr>
              <w:t>We seek assurance that agency staff understand, follow and document their obligations in relation to work-seeker check and services.</w:t>
            </w:r>
          </w:p>
          <w:p w14:paraId="1C6DCB09" w14:textId="77777777" w:rsidR="00D75B91" w:rsidRPr="00282003" w:rsidRDefault="00D75B91" w:rsidP="00D75B91">
            <w:pPr>
              <w:rPr>
                <w:rFonts w:ascii="Lato" w:hAnsi="Lato"/>
              </w:rPr>
            </w:pPr>
          </w:p>
          <w:p w14:paraId="5C21E46B" w14:textId="77777777" w:rsidR="00281B74" w:rsidRPr="00282003" w:rsidRDefault="00281B74" w:rsidP="00D75B91">
            <w:pPr>
              <w:rPr>
                <w:rFonts w:ascii="Lato" w:hAnsi="Lato"/>
              </w:rPr>
            </w:pPr>
          </w:p>
          <w:p w14:paraId="4DB6CDF1" w14:textId="64FD1C80" w:rsidR="00281B74" w:rsidRPr="00282003" w:rsidRDefault="00281B74" w:rsidP="00D75B91">
            <w:pPr>
              <w:rPr>
                <w:rFonts w:ascii="Lato" w:hAnsi="Lato"/>
              </w:rPr>
            </w:pPr>
          </w:p>
        </w:tc>
        <w:tc>
          <w:tcPr>
            <w:tcW w:w="8505" w:type="dxa"/>
          </w:tcPr>
          <w:p w14:paraId="79076872" w14:textId="77777777" w:rsidR="00D75B91" w:rsidRPr="00282003" w:rsidRDefault="00D75B91" w:rsidP="003E210F">
            <w:pPr>
              <w:pStyle w:val="ListParagraph"/>
              <w:numPr>
                <w:ilvl w:val="0"/>
                <w:numId w:val="19"/>
              </w:numPr>
              <w:ind w:left="477"/>
              <w:rPr>
                <w:rFonts w:eastAsia="Calibri" w:cs="Times New Roman"/>
              </w:rPr>
            </w:pPr>
            <w:r w:rsidRPr="00282003">
              <w:rPr>
                <w:rFonts w:eastAsia="Calibri" w:cs="Times New Roman"/>
              </w:rPr>
              <w:t xml:space="preserve">evidence that permission is obtained from candidates each and every time to forward CVs and personal data to clients </w:t>
            </w:r>
          </w:p>
          <w:p w14:paraId="2C3ECBB6" w14:textId="77777777" w:rsidR="00D75B91" w:rsidRPr="00282003" w:rsidRDefault="00D75B91" w:rsidP="003E210F">
            <w:pPr>
              <w:pStyle w:val="ListParagraph"/>
              <w:numPr>
                <w:ilvl w:val="0"/>
                <w:numId w:val="19"/>
              </w:numPr>
              <w:ind w:left="477"/>
              <w:rPr>
                <w:rFonts w:eastAsia="Calibri" w:cs="Times New Roman"/>
              </w:rPr>
            </w:pPr>
            <w:r w:rsidRPr="00282003">
              <w:rPr>
                <w:rFonts w:eastAsia="Calibri" w:cs="Times New Roman"/>
              </w:rPr>
              <w:t>if you are introducing/supplying work-seekers to work with children/vulnerable adults, you will need to show that you have additional procedures in place, such as offering to provide copies of references and qualifications to clients. You will also need to ensure that you comply with the REC’s DBS/Update Service policy: when a work-seeker registers with you, they must be subscribed to the Update Service or you must take out a new DBS check. In addition, you must carry out an Update Service check at least every 12 months for all work-seekers (subject to any shorter period imposed by a client). If a work-seeker is not subscribed to the Update Service, you will need to carry out a new DBS check, that is, in place of an Update Service check;</w:t>
            </w:r>
          </w:p>
          <w:p w14:paraId="0019C6FC" w14:textId="77777777" w:rsidR="00D75B91" w:rsidRPr="00282003" w:rsidRDefault="00D75B91" w:rsidP="003E210F">
            <w:pPr>
              <w:pStyle w:val="ListParagraph"/>
              <w:numPr>
                <w:ilvl w:val="0"/>
                <w:numId w:val="19"/>
              </w:numPr>
              <w:ind w:left="477"/>
              <w:rPr>
                <w:rFonts w:eastAsia="Calibri" w:cs="Times New Roman"/>
              </w:rPr>
            </w:pPr>
            <w:r w:rsidRPr="00282003">
              <w:rPr>
                <w:rFonts w:eastAsia="Calibri" w:cs="Times New Roman"/>
              </w:rPr>
              <w:t>your policy regarding action that is taken if information regarding a work-seeker’s unsuitability comes to light after a placement has started;</w:t>
            </w:r>
          </w:p>
          <w:p w14:paraId="77F3580F" w14:textId="5081300E" w:rsidR="00D75B91" w:rsidRPr="00282003" w:rsidRDefault="00D75B91" w:rsidP="003E210F">
            <w:pPr>
              <w:pStyle w:val="ListParagraph"/>
              <w:numPr>
                <w:ilvl w:val="0"/>
                <w:numId w:val="19"/>
              </w:numPr>
              <w:ind w:left="477"/>
              <w:rPr>
                <w:rFonts w:eastAsia="Calibri" w:cs="Times New Roman"/>
              </w:rPr>
            </w:pPr>
            <w:r w:rsidRPr="00282003">
              <w:rPr>
                <w:rFonts w:eastAsia="Calibri" w:cs="Times New Roman"/>
              </w:rPr>
              <w:t>evidence that you provide written assignment information to work-seekers in line with Regulation 21 of the Conduct Regulations: this must be provided to work-seekers in writing three business days after it has been provided verbally and must include</w:t>
            </w:r>
            <w:r w:rsidR="00744D9B" w:rsidRPr="00282003">
              <w:rPr>
                <w:rFonts w:eastAsia="Calibri" w:cs="Times New Roman"/>
              </w:rPr>
              <w:t>:</w:t>
            </w:r>
            <w:r w:rsidRPr="00282003">
              <w:rPr>
                <w:rFonts w:eastAsia="Calibri" w:cs="Times New Roman"/>
              </w:rPr>
              <w:t xml:space="preserve"> the identity of the client</w:t>
            </w:r>
            <w:r w:rsidR="00744D9B" w:rsidRPr="00282003">
              <w:rPr>
                <w:rFonts w:eastAsia="Calibri" w:cs="Times New Roman"/>
              </w:rPr>
              <w:t>;</w:t>
            </w:r>
            <w:r w:rsidRPr="00282003">
              <w:rPr>
                <w:rFonts w:eastAsia="Calibri" w:cs="Times New Roman"/>
              </w:rPr>
              <w:t xml:space="preserve"> the nature of the client’s business</w:t>
            </w:r>
            <w:r w:rsidR="00744D9B" w:rsidRPr="00282003">
              <w:rPr>
                <w:rFonts w:eastAsia="Calibri" w:cs="Times New Roman"/>
              </w:rPr>
              <w:t>;</w:t>
            </w:r>
            <w:r w:rsidRPr="00282003">
              <w:rPr>
                <w:rFonts w:eastAsia="Calibri" w:cs="Times New Roman"/>
              </w:rPr>
              <w:t xml:space="preserve"> start date</w:t>
            </w:r>
            <w:r w:rsidR="00744D9B" w:rsidRPr="00282003">
              <w:rPr>
                <w:rFonts w:eastAsia="Calibri" w:cs="Times New Roman"/>
              </w:rPr>
              <w:t>;</w:t>
            </w:r>
            <w:r w:rsidRPr="00282003">
              <w:rPr>
                <w:rFonts w:eastAsia="Calibri" w:cs="Times New Roman"/>
              </w:rPr>
              <w:t xml:space="preserve"> duration or expected duration of the assignment</w:t>
            </w:r>
            <w:r w:rsidR="00744D9B" w:rsidRPr="00282003">
              <w:rPr>
                <w:rFonts w:eastAsia="Calibri" w:cs="Times New Roman"/>
              </w:rPr>
              <w:t>;</w:t>
            </w:r>
            <w:r w:rsidRPr="00282003">
              <w:rPr>
                <w:rFonts w:eastAsia="Calibri" w:cs="Times New Roman"/>
              </w:rPr>
              <w:t xml:space="preserve"> type of work</w:t>
            </w:r>
            <w:r w:rsidR="00744D9B" w:rsidRPr="00282003">
              <w:rPr>
                <w:rFonts w:eastAsia="Calibri" w:cs="Times New Roman"/>
              </w:rPr>
              <w:t>;</w:t>
            </w:r>
            <w:r w:rsidRPr="00282003">
              <w:rPr>
                <w:rFonts w:eastAsia="Calibri" w:cs="Times New Roman"/>
              </w:rPr>
              <w:t xml:space="preserve"> location</w:t>
            </w:r>
            <w:r w:rsidR="00744D9B" w:rsidRPr="00282003">
              <w:rPr>
                <w:rFonts w:eastAsia="Calibri" w:cs="Times New Roman"/>
              </w:rPr>
              <w:t>;</w:t>
            </w:r>
            <w:r w:rsidRPr="00282003">
              <w:rPr>
                <w:rFonts w:eastAsia="Calibri" w:cs="Times New Roman"/>
              </w:rPr>
              <w:t xml:space="preserve"> the experience, training, qualifications and any authorisations the client requires the work-seeker to possess or that are required by law or a professional body</w:t>
            </w:r>
            <w:r w:rsidR="00744D9B" w:rsidRPr="00282003">
              <w:rPr>
                <w:rFonts w:eastAsia="Calibri" w:cs="Times New Roman"/>
              </w:rPr>
              <w:t>;</w:t>
            </w:r>
            <w:r w:rsidRPr="00282003">
              <w:rPr>
                <w:rFonts w:eastAsia="Calibri" w:cs="Times New Roman"/>
              </w:rPr>
              <w:t xml:space="preserve"> </w:t>
            </w:r>
            <w:r w:rsidR="00744D9B" w:rsidRPr="00282003">
              <w:rPr>
                <w:rFonts w:eastAsia="Calibri" w:cs="Times New Roman"/>
                <w:szCs w:val="22"/>
                <w14:ligatures w14:val="none"/>
              </w:rPr>
              <w:t xml:space="preserve">the </w:t>
            </w:r>
            <w:r w:rsidRPr="00282003">
              <w:rPr>
                <w:rFonts w:eastAsia="Calibri" w:cs="Times New Roman"/>
                <w:szCs w:val="22"/>
                <w14:ligatures w14:val="none"/>
              </w:rPr>
              <w:t xml:space="preserve">hours </w:t>
            </w:r>
            <w:r w:rsidR="00744D9B" w:rsidRPr="00282003">
              <w:rPr>
                <w:rFonts w:eastAsia="Calibri" w:cs="Times New Roman"/>
                <w:szCs w:val="22"/>
                <w14:ligatures w14:val="none"/>
              </w:rPr>
              <w:t>during which the</w:t>
            </w:r>
            <w:r w:rsidRPr="00282003">
              <w:rPr>
                <w:rFonts w:eastAsia="Calibri" w:cs="Times New Roman"/>
                <w:szCs w:val="22"/>
                <w14:ligatures w14:val="none"/>
              </w:rPr>
              <w:t xml:space="preserve"> work</w:t>
            </w:r>
            <w:r w:rsidR="00744D9B" w:rsidRPr="00282003">
              <w:rPr>
                <w:rFonts w:eastAsia="Calibri" w:cs="Times New Roman"/>
                <w:szCs w:val="22"/>
                <w14:ligatures w14:val="none"/>
              </w:rPr>
              <w:t xml:space="preserve"> must be undertaken</w:t>
            </w:r>
            <w:r w:rsidR="00744D9B" w:rsidRPr="00282003">
              <w:rPr>
                <w:rFonts w:eastAsia="Calibri" w:cs="Times New Roman"/>
              </w:rPr>
              <w:t>;</w:t>
            </w:r>
            <w:r w:rsidRPr="00282003">
              <w:rPr>
                <w:rFonts w:eastAsia="Calibri" w:cs="Times New Roman"/>
              </w:rPr>
              <w:t xml:space="preserve"> health and safety information</w:t>
            </w:r>
            <w:r w:rsidR="00744D9B" w:rsidRPr="00282003">
              <w:rPr>
                <w:rFonts w:eastAsia="Calibri" w:cs="Times New Roman"/>
              </w:rPr>
              <w:t>;</w:t>
            </w:r>
            <w:r w:rsidRPr="00282003">
              <w:rPr>
                <w:rFonts w:eastAsia="Calibri" w:cs="Times New Roman"/>
              </w:rPr>
              <w:t xml:space="preserve"> any expenses payable by or to the work-seeker</w:t>
            </w:r>
            <w:r w:rsidR="00744D9B" w:rsidRPr="00282003">
              <w:rPr>
                <w:rFonts w:eastAsia="Calibri" w:cs="Times New Roman"/>
              </w:rPr>
              <w:t>;</w:t>
            </w:r>
            <w:r w:rsidRPr="00282003">
              <w:rPr>
                <w:rFonts w:eastAsia="Calibri" w:cs="Times New Roman"/>
              </w:rPr>
              <w:t xml:space="preserve"> and the actual rate </w:t>
            </w:r>
            <w:r w:rsidRPr="00282003">
              <w:rPr>
                <w:rFonts w:eastAsia="Calibri" w:cs="Times New Roman"/>
              </w:rPr>
              <w:lastRenderedPageBreak/>
              <w:t>of pay for the assignment separated from any holiday pay entitlement (if this has not already been confirmed). For permanent candidates, all of the above information must be provided along with</w:t>
            </w:r>
            <w:r w:rsidR="00744D9B" w:rsidRPr="00282003">
              <w:rPr>
                <w:rFonts w:eastAsia="Calibri" w:cs="Times New Roman"/>
              </w:rPr>
              <w:t>:</w:t>
            </w:r>
            <w:r w:rsidRPr="00282003">
              <w:rPr>
                <w:rFonts w:eastAsia="Calibri" w:cs="Times New Roman"/>
              </w:rPr>
              <w:t xml:space="preserve"> the minimum rate of pay</w:t>
            </w:r>
            <w:r w:rsidR="00744D9B" w:rsidRPr="00282003">
              <w:rPr>
                <w:rFonts w:eastAsia="Calibri" w:cs="Times New Roman"/>
              </w:rPr>
              <w:t>;</w:t>
            </w:r>
            <w:r w:rsidRPr="00282003">
              <w:rPr>
                <w:rFonts w:eastAsia="Calibri" w:cs="Times New Roman"/>
              </w:rPr>
              <w:t xml:space="preserve"> any other benefits</w:t>
            </w:r>
            <w:r w:rsidR="00744D9B" w:rsidRPr="00282003">
              <w:rPr>
                <w:rFonts w:eastAsia="Calibri" w:cs="Times New Roman"/>
              </w:rPr>
              <w:t>;</w:t>
            </w:r>
            <w:r w:rsidRPr="00282003">
              <w:rPr>
                <w:rFonts w:eastAsia="Calibri" w:cs="Times New Roman"/>
              </w:rPr>
              <w:t xml:space="preserve"> intervals of payment</w:t>
            </w:r>
            <w:r w:rsidR="00744D9B" w:rsidRPr="00282003">
              <w:rPr>
                <w:rFonts w:eastAsia="Calibri" w:cs="Times New Roman"/>
              </w:rPr>
              <w:t>;</w:t>
            </w:r>
            <w:r w:rsidRPr="00282003">
              <w:rPr>
                <w:rFonts w:eastAsia="Calibri" w:cs="Times New Roman"/>
              </w:rPr>
              <w:t xml:space="preserve"> and the length of notice that the candidate would be required to give and entitled to receive</w:t>
            </w:r>
            <w:r w:rsidR="00030B05" w:rsidRPr="00282003">
              <w:rPr>
                <w:rFonts w:eastAsia="Calibri" w:cs="Times New Roman"/>
              </w:rPr>
              <w:t>.  Where you engage workers via an umbrella company, for the purposes of the Conduct Regulations the umbrella company is considered to be the work seeker and therefore you must provide the umbrella company with full assignment details.  In order to meet the requirements of the REC Code of Professional Practice you must also provide a copy of the assignment details to the individual</w:t>
            </w:r>
            <w:r w:rsidR="003A6D7D" w:rsidRPr="00282003">
              <w:rPr>
                <w:rFonts w:eastAsia="Calibri" w:cs="Times New Roman"/>
              </w:rPr>
              <w:t>;</w:t>
            </w:r>
          </w:p>
          <w:p w14:paraId="4D861F3A" w14:textId="77777777" w:rsidR="00D75B91" w:rsidRPr="00282003" w:rsidRDefault="00D75B91" w:rsidP="003E210F">
            <w:pPr>
              <w:pStyle w:val="ListParagraph"/>
              <w:numPr>
                <w:ilvl w:val="0"/>
                <w:numId w:val="19"/>
              </w:numPr>
              <w:ind w:left="477"/>
              <w:rPr>
                <w:rFonts w:eastAsia="Calibri" w:cs="Times New Roman"/>
              </w:rPr>
            </w:pPr>
            <w:r w:rsidRPr="00282003">
              <w:rPr>
                <w:rFonts w:eastAsia="Calibri" w:cs="Times New Roman"/>
              </w:rPr>
              <w:t>example of a model payslip to show that holiday pay is correctly reported</w:t>
            </w:r>
          </w:p>
          <w:p w14:paraId="2D68CB37" w14:textId="77777777" w:rsidR="00987F11" w:rsidRPr="00282003" w:rsidRDefault="00987F11" w:rsidP="00D75B91">
            <w:pPr>
              <w:rPr>
                <w:rFonts w:ascii="Lato" w:hAnsi="Lato"/>
              </w:rPr>
            </w:pPr>
          </w:p>
        </w:tc>
      </w:tr>
      <w:tr w:rsidR="00D75B91" w:rsidRPr="00987F11" w14:paraId="78BEDFA2" w14:textId="77777777" w:rsidTr="3B276FB7">
        <w:tc>
          <w:tcPr>
            <w:tcW w:w="14459" w:type="dxa"/>
            <w:gridSpan w:val="2"/>
            <w:shd w:val="clear" w:color="auto" w:fill="DDE2F6" w:themeFill="background1" w:themeFillTint="33"/>
          </w:tcPr>
          <w:p w14:paraId="466701DA" w14:textId="4BE13021" w:rsidR="00D75B91" w:rsidRPr="00987F11" w:rsidRDefault="00987F11" w:rsidP="00D75B91">
            <w:pPr>
              <w:rPr>
                <w:rFonts w:eastAsia="Arial"/>
                <w:color w:val="5974D4" w:themeColor="background1"/>
              </w:rPr>
            </w:pPr>
            <w:r>
              <w:lastRenderedPageBreak/>
              <w:br w:type="page"/>
            </w:r>
            <w:r w:rsidR="00D75B91" w:rsidRPr="00BA4EE4">
              <w:rPr>
                <w:rFonts w:ascii="Lato" w:eastAsia="Arial" w:hAnsi="Lato"/>
                <w:b/>
                <w:color w:val="5974D4" w:themeColor="background1"/>
                <w:sz w:val="22"/>
              </w:rPr>
              <w:t>Overseas recruitment</w:t>
            </w:r>
          </w:p>
        </w:tc>
      </w:tr>
      <w:tr w:rsidR="00D75B91" w:rsidRPr="00472583" w14:paraId="4DB0676B" w14:textId="77777777" w:rsidTr="3B276FB7">
        <w:tc>
          <w:tcPr>
            <w:tcW w:w="5954" w:type="dxa"/>
          </w:tcPr>
          <w:p w14:paraId="4D964914" w14:textId="77777777" w:rsidR="00D75B91" w:rsidRPr="00472583" w:rsidRDefault="00D75B91" w:rsidP="00D75B91">
            <w:pPr>
              <w:rPr>
                <w:rFonts w:ascii="Lato" w:hAnsi="Lato" w:cs="Calibri"/>
              </w:rPr>
            </w:pPr>
            <w:r w:rsidRPr="00472583">
              <w:rPr>
                <w:rFonts w:ascii="Lato" w:hAnsi="Lato" w:cs="Calibri"/>
              </w:rPr>
              <w:t>If you recruit work-seekers from outside the UK to come and work in the UK, or place work-seekers who are in the UK in roles overseas, the correct recruitment procedures must be adhered to.</w:t>
            </w:r>
          </w:p>
          <w:p w14:paraId="197E6E97" w14:textId="77777777" w:rsidR="00D75B91" w:rsidRPr="00472583" w:rsidRDefault="00D75B91" w:rsidP="00D75B91">
            <w:pPr>
              <w:rPr>
                <w:rFonts w:ascii="Lato" w:hAnsi="Lato"/>
              </w:rPr>
            </w:pPr>
          </w:p>
        </w:tc>
        <w:tc>
          <w:tcPr>
            <w:tcW w:w="8505" w:type="dxa"/>
          </w:tcPr>
          <w:p w14:paraId="22656708" w14:textId="77777777" w:rsidR="00D75B91" w:rsidRPr="00472583" w:rsidRDefault="00D75B91" w:rsidP="003E210F">
            <w:pPr>
              <w:pStyle w:val="ListParagraph"/>
              <w:numPr>
                <w:ilvl w:val="0"/>
                <w:numId w:val="20"/>
              </w:numPr>
              <w:ind w:left="477"/>
              <w:rPr>
                <w:rFonts w:cs="Calibri"/>
              </w:rPr>
            </w:pPr>
            <w:r w:rsidRPr="00472583">
              <w:rPr>
                <w:rFonts w:cs="Calibri"/>
              </w:rPr>
              <w:t>a copy of the agreement with any overseas agent;</w:t>
            </w:r>
          </w:p>
          <w:p w14:paraId="272E5F05" w14:textId="77777777" w:rsidR="00D75B91" w:rsidRPr="00472583" w:rsidRDefault="00D75B91" w:rsidP="003E210F">
            <w:pPr>
              <w:pStyle w:val="ListParagraph"/>
              <w:numPr>
                <w:ilvl w:val="0"/>
                <w:numId w:val="20"/>
              </w:numPr>
              <w:ind w:left="477"/>
              <w:rPr>
                <w:rFonts w:cs="Calibri"/>
              </w:rPr>
            </w:pPr>
            <w:r w:rsidRPr="00472583">
              <w:rPr>
                <w:rFonts w:cs="Calibri"/>
              </w:rPr>
              <w:t>evidence that you apply the same processes to work-seekers who are recruited from overseas and/or recruited in the UK to work overseas;</w:t>
            </w:r>
          </w:p>
          <w:p w14:paraId="390016BD" w14:textId="4CD7F3C9" w:rsidR="00D75B91" w:rsidRPr="00472583" w:rsidRDefault="00D75B91" w:rsidP="003E210F">
            <w:pPr>
              <w:pStyle w:val="ListParagraph"/>
              <w:numPr>
                <w:ilvl w:val="0"/>
                <w:numId w:val="20"/>
              </w:numPr>
              <w:ind w:left="477"/>
              <w:rPr>
                <w:rFonts w:cs="Calibri"/>
              </w:rPr>
            </w:pPr>
            <w:r w:rsidRPr="00472583">
              <w:rPr>
                <w:rFonts w:cs="Calibri"/>
              </w:rPr>
              <w:t>evidence that qualifications are checked with</w:t>
            </w:r>
            <w:r w:rsidR="00BA4EE4">
              <w:rPr>
                <w:rFonts w:cs="Calibri"/>
              </w:rPr>
              <w:t xml:space="preserve"> UK E</w:t>
            </w:r>
            <w:r w:rsidR="00615CD9">
              <w:rPr>
                <w:rFonts w:cs="Calibri"/>
              </w:rPr>
              <w:t>N</w:t>
            </w:r>
            <w:r w:rsidR="00BA4EE4">
              <w:rPr>
                <w:rFonts w:cs="Calibri"/>
              </w:rPr>
              <w:t>IC</w:t>
            </w:r>
            <w:r w:rsidRPr="00472583">
              <w:rPr>
                <w:rFonts w:cs="Calibri"/>
              </w:rPr>
              <w:t xml:space="preserve"> where necessary.</w:t>
            </w:r>
          </w:p>
          <w:p w14:paraId="537514EB" w14:textId="77777777" w:rsidR="00D75B91" w:rsidRPr="00472583" w:rsidRDefault="00D75B91" w:rsidP="00D75B91">
            <w:pPr>
              <w:rPr>
                <w:rFonts w:ascii="Lato" w:hAnsi="Lato"/>
              </w:rPr>
            </w:pPr>
          </w:p>
        </w:tc>
      </w:tr>
      <w:tr w:rsidR="00D75B91" w:rsidRPr="00987F11" w14:paraId="5250D5B4" w14:textId="77777777" w:rsidTr="3B276FB7">
        <w:tc>
          <w:tcPr>
            <w:tcW w:w="14459" w:type="dxa"/>
            <w:gridSpan w:val="2"/>
            <w:shd w:val="clear" w:color="auto" w:fill="DDE2F6" w:themeFill="background1" w:themeFillTint="33"/>
          </w:tcPr>
          <w:p w14:paraId="037C4ADE" w14:textId="77777777" w:rsidR="00D75B91" w:rsidRPr="00987F11" w:rsidRDefault="00D75B91" w:rsidP="00D75B91">
            <w:pPr>
              <w:rPr>
                <w:rFonts w:ascii="Lato" w:eastAsia="Arial" w:hAnsi="Lato"/>
                <w:b/>
                <w:color w:val="221F1F"/>
                <w:sz w:val="22"/>
              </w:rPr>
            </w:pPr>
            <w:r w:rsidRPr="00987F11">
              <w:rPr>
                <w:rFonts w:ascii="Lato" w:eastAsia="Arial" w:hAnsi="Lato"/>
                <w:b/>
                <w:color w:val="5974D4" w:themeColor="background1"/>
                <w:sz w:val="22"/>
              </w:rPr>
              <w:t>Key Information Document</w:t>
            </w:r>
            <w:r w:rsidR="00FA387E" w:rsidRPr="00987F11">
              <w:rPr>
                <w:rFonts w:ascii="Lato" w:eastAsia="Arial" w:hAnsi="Lato"/>
                <w:b/>
                <w:color w:val="5974D4" w:themeColor="background1"/>
                <w:sz w:val="22"/>
              </w:rPr>
              <w:t xml:space="preserve"> </w:t>
            </w:r>
            <w:r w:rsidR="00DD172F" w:rsidRPr="00987F11">
              <w:rPr>
                <w:rFonts w:ascii="Lato" w:eastAsia="Arial" w:hAnsi="Lato"/>
                <w:b/>
                <w:color w:val="5974D4" w:themeColor="background1"/>
                <w:sz w:val="22"/>
              </w:rPr>
              <w:t>(KID)</w:t>
            </w:r>
          </w:p>
        </w:tc>
      </w:tr>
      <w:tr w:rsidR="00D75B91" w:rsidRPr="00472583" w14:paraId="70E1AF60" w14:textId="77777777" w:rsidTr="3B276FB7">
        <w:tc>
          <w:tcPr>
            <w:tcW w:w="5954" w:type="dxa"/>
          </w:tcPr>
          <w:p w14:paraId="022336EE" w14:textId="77777777" w:rsidR="00D75B91" w:rsidRPr="00C50724" w:rsidRDefault="00D75B91" w:rsidP="00D75B91">
            <w:pPr>
              <w:rPr>
                <w:rFonts w:ascii="Lato" w:hAnsi="Lato" w:cs="Calibri"/>
              </w:rPr>
            </w:pPr>
            <w:r w:rsidRPr="00C50724">
              <w:rPr>
                <w:rFonts w:ascii="Lato" w:hAnsi="Lato" w:cs="Calibri"/>
              </w:rPr>
              <w:t xml:space="preserve">From 6 April 2020 </w:t>
            </w:r>
            <w:r w:rsidR="00DD172F" w:rsidRPr="00C50724">
              <w:rPr>
                <w:rFonts w:ascii="Lato" w:hAnsi="Lato" w:cs="Calibri"/>
              </w:rPr>
              <w:t>you</w:t>
            </w:r>
            <w:r w:rsidRPr="00C50724">
              <w:rPr>
                <w:rFonts w:ascii="Lato" w:hAnsi="Lato" w:cs="Calibri"/>
              </w:rPr>
              <w:t xml:space="preserve"> </w:t>
            </w:r>
            <w:r w:rsidR="00744D9B" w:rsidRPr="00C50724">
              <w:rPr>
                <w:rFonts w:ascii="Lato" w:hAnsi="Lato" w:cs="Calibri"/>
              </w:rPr>
              <w:t>are</w:t>
            </w:r>
            <w:r w:rsidRPr="00C50724">
              <w:rPr>
                <w:rFonts w:ascii="Lato" w:hAnsi="Lato" w:cs="Calibri"/>
                <w:color w:val="FF0000"/>
              </w:rPr>
              <w:t xml:space="preserve"> </w:t>
            </w:r>
            <w:r w:rsidRPr="00C50724">
              <w:rPr>
                <w:rFonts w:ascii="Lato" w:hAnsi="Lato" w:cs="Calibri"/>
              </w:rPr>
              <w:t xml:space="preserve">required to give work-seekers a KID, </w:t>
            </w:r>
            <w:r w:rsidRPr="00C50724">
              <w:rPr>
                <w:rFonts w:ascii="Lato" w:hAnsi="Lato" w:cs="Calibri"/>
                <w:u w:val="single"/>
              </w:rPr>
              <w:t>before</w:t>
            </w:r>
            <w:r w:rsidRPr="00C50724">
              <w:rPr>
                <w:rFonts w:ascii="Lato" w:hAnsi="Lato" w:cs="Calibri"/>
              </w:rPr>
              <w:t xml:space="preserve"> terms are agreed</w:t>
            </w:r>
            <w:r w:rsidR="00DD172F" w:rsidRPr="00C50724">
              <w:rPr>
                <w:rFonts w:ascii="Lato" w:hAnsi="Lato" w:cs="Calibri"/>
              </w:rPr>
              <w:t xml:space="preserve">.  It </w:t>
            </w:r>
            <w:r w:rsidRPr="00C50724">
              <w:rPr>
                <w:rFonts w:ascii="Lato" w:hAnsi="Lato" w:cs="Calibri"/>
              </w:rPr>
              <w:t xml:space="preserve">must be </w:t>
            </w:r>
            <w:r w:rsidR="00744D9B" w:rsidRPr="00C50724">
              <w:rPr>
                <w:rFonts w:ascii="Lato" w:hAnsi="Lato" w:cs="Calibri"/>
              </w:rPr>
              <w:t xml:space="preserve">a </w:t>
            </w:r>
            <w:r w:rsidRPr="00C50724">
              <w:rPr>
                <w:rFonts w:ascii="Lato" w:hAnsi="Lato" w:cs="Calibri"/>
              </w:rPr>
              <w:t>separate document to the terms</w:t>
            </w:r>
            <w:r w:rsidR="00DD172F" w:rsidRPr="00C50724">
              <w:rPr>
                <w:rFonts w:ascii="Lato" w:hAnsi="Lato" w:cs="Calibri"/>
              </w:rPr>
              <w:t xml:space="preserve"> and the information must be provided in a clear and succinct manner.  It must be no more than two sides of A4 with 210mm by 297mm dimensions.</w:t>
            </w:r>
          </w:p>
          <w:p w14:paraId="1BFF0874" w14:textId="77777777" w:rsidR="00DD172F" w:rsidRPr="00C50724" w:rsidRDefault="00DD172F" w:rsidP="00D75B91">
            <w:pPr>
              <w:rPr>
                <w:rFonts w:ascii="Lato" w:hAnsi="Lato" w:cs="Calibri"/>
              </w:rPr>
            </w:pPr>
          </w:p>
          <w:p w14:paraId="21F40244" w14:textId="77777777" w:rsidR="00D75B91" w:rsidRPr="00C50724" w:rsidRDefault="00D75B91" w:rsidP="00D75B91">
            <w:pPr>
              <w:rPr>
                <w:rFonts w:ascii="Lato" w:hAnsi="Lato" w:cs="Calibri"/>
              </w:rPr>
            </w:pPr>
            <w:r w:rsidRPr="00C50724">
              <w:rPr>
                <w:rFonts w:ascii="Lato" w:hAnsi="Lato" w:cs="Calibri"/>
              </w:rPr>
              <w:t>The K</w:t>
            </w:r>
            <w:r w:rsidR="00DD172F" w:rsidRPr="00C50724">
              <w:rPr>
                <w:rFonts w:ascii="Lato" w:hAnsi="Lato" w:cs="Calibri"/>
              </w:rPr>
              <w:t>ID</w:t>
            </w:r>
            <w:r w:rsidRPr="00C50724">
              <w:rPr>
                <w:rFonts w:ascii="Lato" w:hAnsi="Lato" w:cs="Calibri"/>
              </w:rPr>
              <w:t xml:space="preserve"> must contain two parts.  The first is general information and this will differ depending on </w:t>
            </w:r>
            <w:r w:rsidR="00DD172F" w:rsidRPr="00C50724">
              <w:rPr>
                <w:rFonts w:ascii="Lato" w:hAnsi="Lato" w:cs="Calibri"/>
              </w:rPr>
              <w:t>how the work-seeker will be engaged</w:t>
            </w:r>
            <w:r w:rsidRPr="00C50724">
              <w:rPr>
                <w:rFonts w:ascii="Lato" w:hAnsi="Lato" w:cs="Calibri"/>
              </w:rPr>
              <w:t xml:space="preserve"> i.e. is it PAYE, Umbrella or PSC.  The second must be </w:t>
            </w:r>
            <w:r w:rsidR="00DD172F" w:rsidRPr="00C50724">
              <w:rPr>
                <w:rFonts w:ascii="Lato" w:hAnsi="Lato" w:cs="Calibri"/>
              </w:rPr>
              <w:t xml:space="preserve">a </w:t>
            </w:r>
            <w:r w:rsidRPr="00C50724">
              <w:rPr>
                <w:rFonts w:ascii="Lato" w:hAnsi="Lato" w:cs="Calibri"/>
              </w:rPr>
              <w:t>representative statement of pay.</w:t>
            </w:r>
          </w:p>
          <w:p w14:paraId="2907B70F" w14:textId="77777777" w:rsidR="00DD172F" w:rsidRPr="00C50724" w:rsidRDefault="00DD172F" w:rsidP="00D75B91">
            <w:pPr>
              <w:rPr>
                <w:rFonts w:ascii="Lato" w:hAnsi="Lato" w:cs="Calibri"/>
              </w:rPr>
            </w:pPr>
          </w:p>
          <w:p w14:paraId="28067173" w14:textId="66DB7DD1" w:rsidR="00DD172F" w:rsidRPr="00C50724" w:rsidRDefault="00DD172F" w:rsidP="00D75B91">
            <w:pPr>
              <w:rPr>
                <w:rFonts w:ascii="Lato" w:hAnsi="Lato" w:cs="Calibri"/>
              </w:rPr>
            </w:pPr>
            <w:r w:rsidRPr="3B276FB7">
              <w:rPr>
                <w:rFonts w:ascii="Lato" w:hAnsi="Lato" w:cs="Calibri"/>
              </w:rPr>
              <w:lastRenderedPageBreak/>
              <w:t xml:space="preserve">There should be no other information </w:t>
            </w:r>
            <w:r w:rsidR="00EB116B" w:rsidRPr="3B276FB7">
              <w:rPr>
                <w:rFonts w:ascii="Lato" w:hAnsi="Lato" w:cs="Calibri"/>
              </w:rPr>
              <w:t>on the KID</w:t>
            </w:r>
            <w:r w:rsidR="00B41612" w:rsidRPr="3B276FB7">
              <w:rPr>
                <w:rFonts w:ascii="Lato" w:hAnsi="Lato" w:cs="Calibri"/>
              </w:rPr>
              <w:t xml:space="preserve">.  </w:t>
            </w:r>
            <w:r w:rsidR="00E810EA" w:rsidRPr="3B276FB7">
              <w:rPr>
                <w:rFonts w:ascii="Lato" w:hAnsi="Lato" w:cs="Calibri"/>
              </w:rPr>
              <w:t xml:space="preserve">The work-seeker must receive a KID relevant to how they will ultimately be engaged and </w:t>
            </w:r>
            <w:r w:rsidR="000B1CF0" w:rsidRPr="3B276FB7">
              <w:rPr>
                <w:rFonts w:ascii="Lato" w:hAnsi="Lato" w:cs="Calibri"/>
              </w:rPr>
              <w:t>you must retain a copy for your records.</w:t>
            </w:r>
            <w:r w:rsidR="001277EA" w:rsidRPr="3B276FB7">
              <w:rPr>
                <w:rFonts w:ascii="Lato" w:hAnsi="Lato" w:cs="Calibri"/>
              </w:rPr>
              <w:t xml:space="preserve">  You do not need to issue a new KID for each new assignment but must Issue a new KID when the Information on the KID changes.</w:t>
            </w:r>
          </w:p>
          <w:p w14:paraId="1A3B08B2" w14:textId="77777777" w:rsidR="00FA387E" w:rsidRPr="00C50724" w:rsidRDefault="00FA387E" w:rsidP="00D75B91">
            <w:pPr>
              <w:rPr>
                <w:rFonts w:ascii="Lato" w:hAnsi="Lato" w:cs="Calibri"/>
              </w:rPr>
            </w:pPr>
          </w:p>
          <w:p w14:paraId="65C945D1" w14:textId="29479911" w:rsidR="00D75B91" w:rsidRPr="00C50724" w:rsidRDefault="00FA387E" w:rsidP="00D75B91">
            <w:pPr>
              <w:rPr>
                <w:rFonts w:ascii="Lato" w:hAnsi="Lato" w:cs="Calibri"/>
              </w:rPr>
            </w:pPr>
            <w:r w:rsidRPr="3B276FB7">
              <w:rPr>
                <w:rFonts w:ascii="Lato" w:hAnsi="Lato" w:cs="Calibri"/>
              </w:rPr>
              <w:t xml:space="preserve">A </w:t>
            </w:r>
            <w:r w:rsidR="00D75B91" w:rsidRPr="3B276FB7">
              <w:rPr>
                <w:rFonts w:ascii="Lato" w:hAnsi="Lato" w:cs="Calibri"/>
              </w:rPr>
              <w:t>work-seeker/candidate cannot opt out of th</w:t>
            </w:r>
            <w:r w:rsidR="00E50BD3" w:rsidRPr="3B276FB7">
              <w:rPr>
                <w:rFonts w:ascii="Lato" w:hAnsi="Lato" w:cs="Calibri"/>
              </w:rPr>
              <w:t xml:space="preserve">e requirement to Issue a KID.  </w:t>
            </w:r>
            <w:r w:rsidR="006B39EB" w:rsidRPr="3B276FB7">
              <w:rPr>
                <w:rFonts w:ascii="Lato" w:hAnsi="Lato" w:cs="Calibri"/>
              </w:rPr>
              <w:t>If you work with umbrella companies,</w:t>
            </w:r>
            <w:r w:rsidR="004759EC" w:rsidRPr="3B276FB7">
              <w:rPr>
                <w:rFonts w:ascii="Lato" w:hAnsi="Lato" w:cs="Calibri"/>
              </w:rPr>
              <w:t xml:space="preserve"> i</w:t>
            </w:r>
            <w:r w:rsidR="0039673D" w:rsidRPr="3B276FB7">
              <w:rPr>
                <w:rFonts w:ascii="Lato" w:hAnsi="Lato" w:cs="Calibri"/>
              </w:rPr>
              <w:t>t is</w:t>
            </w:r>
            <w:r w:rsidR="006B39EB" w:rsidRPr="3B276FB7">
              <w:rPr>
                <w:rFonts w:ascii="Lato" w:hAnsi="Lato" w:cs="Calibri"/>
              </w:rPr>
              <w:t xml:space="preserve"> your obligation as the employment business to </w:t>
            </w:r>
            <w:r w:rsidR="004759EC" w:rsidRPr="3B276FB7">
              <w:rPr>
                <w:rFonts w:ascii="Lato" w:hAnsi="Lato" w:cs="Calibri"/>
              </w:rPr>
              <w:t>is</w:t>
            </w:r>
            <w:r w:rsidR="006B39EB" w:rsidRPr="3B276FB7">
              <w:rPr>
                <w:rFonts w:ascii="Lato" w:hAnsi="Lato" w:cs="Calibri"/>
              </w:rPr>
              <w:t>sue a KID to the work-seeker</w:t>
            </w:r>
            <w:r w:rsidR="00CE29F1" w:rsidRPr="3B276FB7">
              <w:rPr>
                <w:rFonts w:ascii="Lato" w:hAnsi="Lato" w:cs="Calibri"/>
              </w:rPr>
              <w:t xml:space="preserve">.  </w:t>
            </w:r>
            <w:r w:rsidR="00466B10" w:rsidRPr="3B276FB7">
              <w:rPr>
                <w:rFonts w:ascii="Lato" w:hAnsi="Lato" w:cs="Calibri"/>
              </w:rPr>
              <w:t xml:space="preserve">To do this, you will need to obtain the relevant information from the umbrella company to populate the KID.  </w:t>
            </w:r>
          </w:p>
          <w:p w14:paraId="758842C2" w14:textId="77777777" w:rsidR="00D75B91" w:rsidRPr="00C50724" w:rsidRDefault="00D75B91" w:rsidP="00D75B91">
            <w:pPr>
              <w:rPr>
                <w:rFonts w:ascii="Lato" w:eastAsia="Arial" w:hAnsi="Lato"/>
                <w:color w:val="221F1F"/>
              </w:rPr>
            </w:pPr>
          </w:p>
        </w:tc>
        <w:tc>
          <w:tcPr>
            <w:tcW w:w="8505" w:type="dxa"/>
          </w:tcPr>
          <w:p w14:paraId="0775F288" w14:textId="77777777" w:rsidR="00D75B91" w:rsidRPr="00C50724" w:rsidRDefault="00FA387E" w:rsidP="003E210F">
            <w:pPr>
              <w:pStyle w:val="ListParagraph"/>
              <w:numPr>
                <w:ilvl w:val="0"/>
                <w:numId w:val="21"/>
              </w:numPr>
              <w:ind w:left="477"/>
              <w:rPr>
                <w:rFonts w:cs="Calibri"/>
              </w:rPr>
            </w:pPr>
            <w:r w:rsidRPr="00C50724">
              <w:rPr>
                <w:rFonts w:cs="Calibri"/>
              </w:rPr>
              <w:lastRenderedPageBreak/>
              <w:t xml:space="preserve">KID templates (depending on how an agency operates will be for PAYE, umbrella companies and PSC) must meet </w:t>
            </w:r>
            <w:r w:rsidR="00744D9B" w:rsidRPr="00C50724">
              <w:rPr>
                <w:rFonts w:cs="Calibri"/>
              </w:rPr>
              <w:t>the requirements of Regulation 13A of the</w:t>
            </w:r>
            <w:r w:rsidRPr="00C50724">
              <w:rPr>
                <w:rFonts w:cs="Calibri"/>
              </w:rPr>
              <w:t xml:space="preserve"> Conduct Regulation</w:t>
            </w:r>
            <w:r w:rsidR="00744D9B" w:rsidRPr="00C50724">
              <w:rPr>
                <w:rFonts w:cs="Calibri"/>
              </w:rPr>
              <w:t>s</w:t>
            </w:r>
            <w:r w:rsidRPr="00C50724">
              <w:rPr>
                <w:rFonts w:cs="Calibri"/>
              </w:rPr>
              <w:t>;</w:t>
            </w:r>
          </w:p>
          <w:p w14:paraId="52E60E2B" w14:textId="4F98E89C" w:rsidR="00FA387E" w:rsidRPr="00C50724" w:rsidRDefault="00FA387E" w:rsidP="003E210F">
            <w:pPr>
              <w:pStyle w:val="ListParagraph"/>
              <w:numPr>
                <w:ilvl w:val="0"/>
                <w:numId w:val="21"/>
              </w:numPr>
              <w:ind w:left="477"/>
              <w:rPr>
                <w:rFonts w:cs="Calibri"/>
              </w:rPr>
            </w:pPr>
            <w:r w:rsidRPr="00C50724">
              <w:rPr>
                <w:rFonts w:cs="Calibri"/>
              </w:rPr>
              <w:t xml:space="preserve">A process to ensure that the KID </w:t>
            </w:r>
            <w:r w:rsidR="00744D9B" w:rsidRPr="00C50724">
              <w:rPr>
                <w:rFonts w:cs="Calibri"/>
              </w:rPr>
              <w:t>i</w:t>
            </w:r>
            <w:r w:rsidRPr="00C50724">
              <w:rPr>
                <w:rFonts w:cs="Calibri"/>
              </w:rPr>
              <w:t xml:space="preserve">s </w:t>
            </w:r>
            <w:r w:rsidR="00744D9B" w:rsidRPr="00C50724">
              <w:rPr>
                <w:rFonts w:cs="Calibri"/>
              </w:rPr>
              <w:t>i</w:t>
            </w:r>
            <w:r w:rsidRPr="00C50724">
              <w:rPr>
                <w:rFonts w:cs="Calibri"/>
              </w:rPr>
              <w:t xml:space="preserve">ssued correctly </w:t>
            </w:r>
            <w:r w:rsidR="00622A19" w:rsidRPr="00C50724">
              <w:rPr>
                <w:rFonts w:cs="Calibri"/>
              </w:rPr>
              <w:t>and reissued</w:t>
            </w:r>
            <w:r w:rsidR="006A32FB" w:rsidRPr="00C50724">
              <w:rPr>
                <w:rFonts w:cs="Calibri"/>
              </w:rPr>
              <w:t xml:space="preserve"> where necessary</w:t>
            </w:r>
          </w:p>
          <w:p w14:paraId="5EBA5B64" w14:textId="77777777" w:rsidR="00FA387E" w:rsidRPr="00C50724" w:rsidRDefault="00FA387E" w:rsidP="003E210F">
            <w:pPr>
              <w:pStyle w:val="ListParagraph"/>
              <w:numPr>
                <w:ilvl w:val="0"/>
                <w:numId w:val="21"/>
              </w:numPr>
              <w:ind w:left="477"/>
              <w:rPr>
                <w:rFonts w:cs="Calibri"/>
              </w:rPr>
            </w:pPr>
            <w:r w:rsidRPr="00C50724">
              <w:rPr>
                <w:rFonts w:cs="Calibri"/>
              </w:rPr>
              <w:t>Staff awareness</w:t>
            </w:r>
          </w:p>
          <w:p w14:paraId="534FA0D8" w14:textId="00A3922E" w:rsidR="006A32FB" w:rsidRPr="00C50724" w:rsidRDefault="006A32FB" w:rsidP="006A32FB">
            <w:pPr>
              <w:ind w:left="117"/>
              <w:rPr>
                <w:rFonts w:ascii="Lato" w:hAnsi="Lato" w:cs="Calibri"/>
                <w:szCs w:val="20"/>
                <w:u w:val="single"/>
              </w:rPr>
            </w:pPr>
            <w:r w:rsidRPr="00C50724">
              <w:rPr>
                <w:rFonts w:ascii="Lato" w:hAnsi="Lato" w:cs="Calibri"/>
                <w:szCs w:val="20"/>
                <w:u w:val="single"/>
              </w:rPr>
              <w:t xml:space="preserve">For CCS suppliers who </w:t>
            </w:r>
            <w:r w:rsidR="00A24E55" w:rsidRPr="00C50724">
              <w:rPr>
                <w:rFonts w:ascii="Lato" w:hAnsi="Lato" w:cs="Calibri"/>
                <w:szCs w:val="20"/>
                <w:u w:val="single"/>
              </w:rPr>
              <w:t>use umbrella companies:</w:t>
            </w:r>
          </w:p>
          <w:p w14:paraId="2DEBB549" w14:textId="2FAF5EF5" w:rsidR="00A24E55" w:rsidRPr="00C50724" w:rsidRDefault="00783092" w:rsidP="00A24E55">
            <w:pPr>
              <w:pStyle w:val="ListParagraph"/>
              <w:numPr>
                <w:ilvl w:val="0"/>
                <w:numId w:val="32"/>
              </w:numPr>
              <w:rPr>
                <w:rFonts w:cs="Calibri"/>
                <w:u w:val="single"/>
              </w:rPr>
            </w:pPr>
            <w:r w:rsidRPr="00C50724">
              <w:rPr>
                <w:rFonts w:cs="Calibri"/>
              </w:rPr>
              <w:t xml:space="preserve">Evidence of processes </w:t>
            </w:r>
            <w:r w:rsidR="00B175CB" w:rsidRPr="00C50724">
              <w:rPr>
                <w:rFonts w:cs="Calibri"/>
              </w:rPr>
              <w:t xml:space="preserve">for </w:t>
            </w:r>
            <w:r w:rsidR="00C256CC" w:rsidRPr="00C50724">
              <w:rPr>
                <w:rFonts w:cs="Calibri"/>
              </w:rPr>
              <w:t>and examples</w:t>
            </w:r>
            <w:r w:rsidR="00B175CB" w:rsidRPr="00C50724">
              <w:rPr>
                <w:rFonts w:cs="Calibri"/>
              </w:rPr>
              <w:t xml:space="preserve"> of</w:t>
            </w:r>
            <w:r w:rsidRPr="00C50724">
              <w:rPr>
                <w:rFonts w:cs="Calibri"/>
              </w:rPr>
              <w:t xml:space="preserve"> </w:t>
            </w:r>
            <w:r w:rsidR="00AA7B83" w:rsidRPr="00C50724">
              <w:rPr>
                <w:rFonts w:cs="Calibri"/>
              </w:rPr>
              <w:t xml:space="preserve">issuing a new KID </w:t>
            </w:r>
            <w:r w:rsidR="00FB13B9" w:rsidRPr="00C50724">
              <w:rPr>
                <w:rFonts w:cs="Calibri"/>
              </w:rPr>
              <w:t xml:space="preserve">because of </w:t>
            </w:r>
            <w:r w:rsidR="0087258C" w:rsidRPr="00C50724">
              <w:rPr>
                <w:rFonts w:cs="Calibri"/>
              </w:rPr>
              <w:t xml:space="preserve">a </w:t>
            </w:r>
            <w:r w:rsidR="00FB13B9" w:rsidRPr="00C50724">
              <w:rPr>
                <w:rFonts w:cs="Calibri"/>
              </w:rPr>
              <w:t xml:space="preserve">change in umbrella company meaning </w:t>
            </w:r>
            <w:r w:rsidR="004C3BC0" w:rsidRPr="00C50724">
              <w:rPr>
                <w:rFonts w:cs="Calibri"/>
              </w:rPr>
              <w:t>that the name of the employer and/or the name of the payer has changed</w:t>
            </w:r>
          </w:p>
          <w:p w14:paraId="497D544E" w14:textId="555C76BA" w:rsidR="0087258C" w:rsidRPr="00C50724" w:rsidRDefault="00034D79" w:rsidP="00A24E55">
            <w:pPr>
              <w:pStyle w:val="ListParagraph"/>
              <w:numPr>
                <w:ilvl w:val="0"/>
                <w:numId w:val="32"/>
              </w:numPr>
              <w:rPr>
                <w:rFonts w:cs="Calibri"/>
                <w:u w:val="single"/>
              </w:rPr>
            </w:pPr>
            <w:r w:rsidRPr="00C50724">
              <w:rPr>
                <w:rFonts w:cs="Calibri"/>
              </w:rPr>
              <w:t xml:space="preserve">REC will check </w:t>
            </w:r>
            <w:proofErr w:type="spellStart"/>
            <w:r w:rsidRPr="00C50724">
              <w:rPr>
                <w:rFonts w:cs="Calibri"/>
              </w:rPr>
              <w:t>aprox</w:t>
            </w:r>
            <w:proofErr w:type="spellEnd"/>
            <w:r w:rsidRPr="00C50724">
              <w:rPr>
                <w:rFonts w:cs="Calibri"/>
              </w:rPr>
              <w:t xml:space="preserve"> 5 umbrella company worker payslips</w:t>
            </w:r>
            <w:r w:rsidR="00F66103" w:rsidRPr="00C50724">
              <w:rPr>
                <w:rFonts w:cs="Calibri"/>
              </w:rPr>
              <w:t xml:space="preserve"> against corresponding KID's to check </w:t>
            </w:r>
            <w:r w:rsidR="00275EFA" w:rsidRPr="00C50724">
              <w:rPr>
                <w:rFonts w:cs="Calibri"/>
              </w:rPr>
              <w:t>whether the name of the umbrella company Is the same on the KID</w:t>
            </w:r>
            <w:r w:rsidR="004308F9" w:rsidRPr="00C50724">
              <w:rPr>
                <w:rFonts w:cs="Calibri"/>
              </w:rPr>
              <w:t xml:space="preserve"> and that </w:t>
            </w:r>
            <w:r w:rsidR="004308F9" w:rsidRPr="00C50724">
              <w:rPr>
                <w:rFonts w:cs="Calibri"/>
              </w:rPr>
              <w:lastRenderedPageBreak/>
              <w:t>the payslip show</w:t>
            </w:r>
            <w:r w:rsidR="00183A35" w:rsidRPr="00C50724">
              <w:rPr>
                <w:rFonts w:cs="Calibri"/>
              </w:rPr>
              <w:t>s</w:t>
            </w:r>
            <w:r w:rsidR="004308F9" w:rsidRPr="00C50724">
              <w:rPr>
                <w:rFonts w:cs="Calibri"/>
              </w:rPr>
              <w:t xml:space="preserve"> deductions for PAYE/NI</w:t>
            </w:r>
            <w:r w:rsidR="00945B69" w:rsidRPr="00C50724">
              <w:rPr>
                <w:rFonts w:cs="Calibri"/>
              </w:rPr>
              <w:t xml:space="preserve">.  REC will check the </w:t>
            </w:r>
            <w:r w:rsidR="00221C32" w:rsidRPr="00C50724">
              <w:rPr>
                <w:rFonts w:cs="Calibri"/>
              </w:rPr>
              <w:t xml:space="preserve">first KID issued to the work-seeker and </w:t>
            </w:r>
            <w:r w:rsidR="00B25604" w:rsidRPr="00C50724">
              <w:rPr>
                <w:rFonts w:cs="Calibri"/>
              </w:rPr>
              <w:t xml:space="preserve">then another KID issued </w:t>
            </w:r>
            <w:proofErr w:type="spellStart"/>
            <w:r w:rsidR="00B25604" w:rsidRPr="00C50724">
              <w:rPr>
                <w:rFonts w:cs="Calibri"/>
              </w:rPr>
              <w:t>aprox</w:t>
            </w:r>
            <w:proofErr w:type="spellEnd"/>
            <w:r w:rsidR="00B25604" w:rsidRPr="00C50724">
              <w:rPr>
                <w:rFonts w:cs="Calibri"/>
              </w:rPr>
              <w:t xml:space="preserve"> 2 months later</w:t>
            </w:r>
          </w:p>
          <w:p w14:paraId="47528B4D" w14:textId="77777777" w:rsidR="00C8201D" w:rsidRPr="00C50724" w:rsidRDefault="00C8201D" w:rsidP="00C8201D">
            <w:pPr>
              <w:rPr>
                <w:rFonts w:cs="Calibri"/>
                <w:u w:val="single"/>
              </w:rPr>
            </w:pPr>
          </w:p>
          <w:p w14:paraId="4A6A149C" w14:textId="7094AC20" w:rsidR="00C8201D" w:rsidRPr="00C50724" w:rsidRDefault="00C13CD1" w:rsidP="00C8201D">
            <w:pPr>
              <w:rPr>
                <w:rFonts w:ascii="Lato" w:hAnsi="Lato" w:cs="Calibri"/>
                <w:szCs w:val="20"/>
                <w:u w:val="single"/>
              </w:rPr>
            </w:pPr>
            <w:r w:rsidRPr="00C50724">
              <w:rPr>
                <w:rFonts w:ascii="Lato" w:hAnsi="Lato" w:cs="Calibri"/>
                <w:szCs w:val="20"/>
                <w:u w:val="single"/>
              </w:rPr>
              <w:t xml:space="preserve">These are new checks that have been introduced to ensure that you are aware of the regulations relating to KID’s </w:t>
            </w:r>
            <w:r w:rsidR="00326BAD" w:rsidRPr="00C50724">
              <w:rPr>
                <w:rFonts w:ascii="Lato" w:hAnsi="Lato" w:cs="Calibri"/>
                <w:szCs w:val="20"/>
                <w:u w:val="single"/>
              </w:rPr>
              <w:t>and because of the prevalence and risk of mini umbrella companies</w:t>
            </w:r>
          </w:p>
          <w:p w14:paraId="0902D3BF" w14:textId="77777777" w:rsidR="00A24E55" w:rsidRPr="00C50724" w:rsidRDefault="00A24E55" w:rsidP="006A32FB">
            <w:pPr>
              <w:ind w:left="117"/>
              <w:rPr>
                <w:rFonts w:cs="Calibri"/>
                <w:u w:val="single"/>
              </w:rPr>
            </w:pPr>
          </w:p>
          <w:p w14:paraId="23E35ED0" w14:textId="20CB8414" w:rsidR="00785B08" w:rsidRPr="00C50724" w:rsidRDefault="00785B08" w:rsidP="00DB6025">
            <w:pPr>
              <w:ind w:left="117"/>
              <w:rPr>
                <w:rFonts w:cs="Calibri"/>
              </w:rPr>
            </w:pPr>
          </w:p>
          <w:p w14:paraId="0BB61582" w14:textId="77777777" w:rsidR="00FA387E" w:rsidRPr="00C50724" w:rsidRDefault="00FA387E" w:rsidP="00DD172F">
            <w:pPr>
              <w:rPr>
                <w:rFonts w:ascii="Lato" w:eastAsia="Arial" w:hAnsi="Lato"/>
                <w:color w:val="221F1F"/>
              </w:rPr>
            </w:pPr>
          </w:p>
          <w:p w14:paraId="09D5DF07" w14:textId="77777777" w:rsidR="00310A83" w:rsidRPr="00C50724" w:rsidRDefault="00310A83" w:rsidP="00DD172F">
            <w:pPr>
              <w:rPr>
                <w:rFonts w:ascii="Lato" w:eastAsia="Arial" w:hAnsi="Lato"/>
                <w:color w:val="221F1F"/>
              </w:rPr>
            </w:pPr>
          </w:p>
          <w:p w14:paraId="2E50E804" w14:textId="5A28B45C" w:rsidR="00310A83" w:rsidRPr="00C50724" w:rsidRDefault="00310A83" w:rsidP="00785B08">
            <w:pPr>
              <w:rPr>
                <w:rFonts w:ascii="Lato" w:eastAsia="Arial" w:hAnsi="Lato"/>
                <w:color w:val="221F1F"/>
              </w:rPr>
            </w:pPr>
          </w:p>
        </w:tc>
      </w:tr>
      <w:tr w:rsidR="00D75B91" w:rsidRPr="00987F11" w14:paraId="54903538" w14:textId="77777777" w:rsidTr="3B276FB7">
        <w:tc>
          <w:tcPr>
            <w:tcW w:w="14459" w:type="dxa"/>
            <w:gridSpan w:val="2"/>
            <w:shd w:val="clear" w:color="auto" w:fill="DDE2F6" w:themeFill="background1" w:themeFillTint="33"/>
          </w:tcPr>
          <w:p w14:paraId="1D11F27C"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 xml:space="preserve">Contracts with work-seekers </w:t>
            </w:r>
          </w:p>
        </w:tc>
      </w:tr>
      <w:tr w:rsidR="00D75B91" w:rsidRPr="00472583" w14:paraId="5320DAFF" w14:textId="77777777" w:rsidTr="3B276FB7">
        <w:tc>
          <w:tcPr>
            <w:tcW w:w="5954" w:type="dxa"/>
          </w:tcPr>
          <w:p w14:paraId="3B568BB2" w14:textId="77777777" w:rsidR="00D75B91" w:rsidRPr="00472583" w:rsidRDefault="00D75B91" w:rsidP="00D75B91">
            <w:pPr>
              <w:rPr>
                <w:rFonts w:ascii="Lato" w:hAnsi="Lato" w:cs="Calibri"/>
              </w:rPr>
            </w:pPr>
            <w:r w:rsidRPr="00472583">
              <w:rPr>
                <w:rFonts w:ascii="Lato" w:hAnsi="Lato" w:cs="Calibri"/>
              </w:rPr>
              <w:t>We seek assurance that you agree contracts with work-seekers before you provide any work-finding services to them and that, where applicable, these comply with the Conduct Regulations and the Agency Workers Regulations.</w:t>
            </w:r>
          </w:p>
          <w:p w14:paraId="023A0A27" w14:textId="77777777" w:rsidR="00D75B91" w:rsidRPr="00472583" w:rsidRDefault="00D75B91" w:rsidP="00D75B91">
            <w:pPr>
              <w:rPr>
                <w:rFonts w:ascii="Lato" w:hAnsi="Lato" w:cs="Calibri"/>
              </w:rPr>
            </w:pPr>
            <w:r w:rsidRPr="00472583">
              <w:rPr>
                <w:rFonts w:ascii="Lato" w:hAnsi="Lato" w:cs="Calibri"/>
              </w:rPr>
              <w:t>We require copies of your contracts prior to the audit taking place and we will send you an email requesting these.</w:t>
            </w:r>
          </w:p>
          <w:p w14:paraId="07A42F85" w14:textId="77777777" w:rsidR="00D75B91" w:rsidRPr="00472583" w:rsidRDefault="00D75B91" w:rsidP="00D75B91">
            <w:pPr>
              <w:rPr>
                <w:rFonts w:ascii="Lato" w:eastAsia="Arial" w:hAnsi="Lato"/>
                <w:color w:val="221F1F"/>
              </w:rPr>
            </w:pPr>
          </w:p>
        </w:tc>
        <w:tc>
          <w:tcPr>
            <w:tcW w:w="8505" w:type="dxa"/>
          </w:tcPr>
          <w:p w14:paraId="40BFC162" w14:textId="77777777" w:rsidR="00D75B91" w:rsidRPr="00472583" w:rsidRDefault="00D75B91" w:rsidP="003E210F">
            <w:pPr>
              <w:pStyle w:val="ListParagraph"/>
              <w:numPr>
                <w:ilvl w:val="0"/>
                <w:numId w:val="22"/>
              </w:numPr>
              <w:ind w:left="477"/>
              <w:rPr>
                <w:rFonts w:cs="Calibri"/>
              </w:rPr>
            </w:pPr>
            <w:r w:rsidRPr="00472583">
              <w:rPr>
                <w:rFonts w:cs="Calibri"/>
              </w:rPr>
              <w:t>evidence that you agree contracts with work-seekers before any work-finding services are provided, as required by the Conduct Regulations;</w:t>
            </w:r>
          </w:p>
          <w:p w14:paraId="176AA2B0" w14:textId="77777777" w:rsidR="00D75B91" w:rsidRPr="00472583" w:rsidRDefault="00D75B91" w:rsidP="003E210F">
            <w:pPr>
              <w:pStyle w:val="ListParagraph"/>
              <w:numPr>
                <w:ilvl w:val="0"/>
                <w:numId w:val="22"/>
              </w:numPr>
              <w:ind w:left="477"/>
              <w:rPr>
                <w:rFonts w:cs="Calibri"/>
              </w:rPr>
            </w:pPr>
            <w:r w:rsidRPr="00472583">
              <w:rPr>
                <w:rFonts w:cs="Calibri"/>
              </w:rPr>
              <w:t>if applicable, written opt-out agreements with limited company contractors (LCCs);</w:t>
            </w:r>
          </w:p>
          <w:p w14:paraId="70EFF92D" w14:textId="77777777" w:rsidR="00D75B91" w:rsidRPr="00472583" w:rsidRDefault="00D75B91" w:rsidP="003E210F">
            <w:pPr>
              <w:pStyle w:val="ListParagraph"/>
              <w:numPr>
                <w:ilvl w:val="0"/>
                <w:numId w:val="22"/>
              </w:numPr>
              <w:ind w:left="477"/>
              <w:rPr>
                <w:rFonts w:cs="Calibri"/>
              </w:rPr>
            </w:pPr>
            <w:r w:rsidRPr="00472583">
              <w:rPr>
                <w:rFonts w:cs="Calibri"/>
              </w:rPr>
              <w:t>if applicable, evidence of your processes to make it clear to individual work-seekers that they will be employed and paid by an umbrella company and that appropriate contractual agreements are in place;</w:t>
            </w:r>
          </w:p>
          <w:p w14:paraId="413718E0" w14:textId="77777777" w:rsidR="00D75B91" w:rsidRPr="00472583" w:rsidRDefault="00D75B91" w:rsidP="003E210F">
            <w:pPr>
              <w:pStyle w:val="ListParagraph"/>
              <w:numPr>
                <w:ilvl w:val="0"/>
                <w:numId w:val="22"/>
              </w:numPr>
              <w:ind w:left="477"/>
              <w:rPr>
                <w:rFonts w:cs="Calibri"/>
              </w:rPr>
            </w:pPr>
            <w:r w:rsidRPr="00472583">
              <w:rPr>
                <w:rFonts w:cs="Calibri"/>
              </w:rPr>
              <w:t>copies of your agreement with permanent candidates, which must include</w:t>
            </w:r>
            <w:r w:rsidR="007A78A5" w:rsidRPr="00472583">
              <w:rPr>
                <w:rFonts w:cs="Calibri"/>
              </w:rPr>
              <w:t>:</w:t>
            </w:r>
            <w:r w:rsidRPr="00472583">
              <w:rPr>
                <w:rFonts w:cs="Calibri"/>
              </w:rPr>
              <w:t xml:space="preserve"> a statement as to how you are acting</w:t>
            </w:r>
            <w:r w:rsidR="007A78A5" w:rsidRPr="00472583">
              <w:rPr>
                <w:rFonts w:cs="Calibri"/>
              </w:rPr>
              <w:t>;</w:t>
            </w:r>
            <w:r w:rsidRPr="00472583">
              <w:rPr>
                <w:rFonts w:cs="Calibri"/>
              </w:rPr>
              <w:t xml:space="preserve"> that the candidate authorises you to seek work on their behalf</w:t>
            </w:r>
            <w:r w:rsidR="007A78A5" w:rsidRPr="00472583">
              <w:rPr>
                <w:rFonts w:cs="Calibri"/>
              </w:rPr>
              <w:t>;</w:t>
            </w:r>
            <w:r w:rsidRPr="00472583">
              <w:rPr>
                <w:rFonts w:cs="Calibri"/>
              </w:rPr>
              <w:t xml:space="preserve"> and the type of work you will seek to find for the work-seeker (while this is not a legal requirement, it is a requirement under the REC Code);</w:t>
            </w:r>
          </w:p>
          <w:p w14:paraId="79C22802" w14:textId="77777777" w:rsidR="00D75B91" w:rsidRPr="00472583" w:rsidRDefault="00D75B91" w:rsidP="003E210F">
            <w:pPr>
              <w:pStyle w:val="ListParagraph"/>
              <w:numPr>
                <w:ilvl w:val="0"/>
                <w:numId w:val="22"/>
              </w:numPr>
              <w:ind w:left="477"/>
              <w:rPr>
                <w:rFonts w:cs="Calibri"/>
              </w:rPr>
            </w:pPr>
            <w:r w:rsidRPr="00472583">
              <w:rPr>
                <w:rFonts w:cs="Calibri"/>
              </w:rPr>
              <w:t>AWR – if applicable, evidence that Swedish Derogation/Pay Between Assignments contracts comply with both the Conduct Regulations and the requirements of the Agency Workers Regulations; Please note that Regulation   10 &amp; 11 of AWR were Repealed from 6th April 2020 i.e. from that date agency workers can no longer waive their right to equal pay.  And by no later than 30 April 2020 an agency worker who is still on a Swedish Derogation contract must receive a ‘written statement’ from their agency confirming that they are entitled to equal pay from 6 April onwards.</w:t>
            </w:r>
          </w:p>
          <w:p w14:paraId="2885BE61" w14:textId="77777777" w:rsidR="00D75B91" w:rsidRPr="00472583" w:rsidRDefault="00D75B91" w:rsidP="003E210F">
            <w:pPr>
              <w:pStyle w:val="ListParagraph"/>
              <w:numPr>
                <w:ilvl w:val="0"/>
                <w:numId w:val="22"/>
              </w:numPr>
              <w:ind w:left="477"/>
              <w:rPr>
                <w:rFonts w:cs="Calibri"/>
              </w:rPr>
            </w:pPr>
            <w:r w:rsidRPr="00472583">
              <w:rPr>
                <w:rFonts w:cs="Calibri"/>
              </w:rPr>
              <w:lastRenderedPageBreak/>
              <w:t>evidence that contracts with PAYE temporary work-seekers and LCCs who do not opt out of the Conduct Regulations comply with the Conduct Regulations, which must include</w:t>
            </w:r>
            <w:r w:rsidR="007A78A5" w:rsidRPr="00472583">
              <w:rPr>
                <w:rFonts w:cs="Calibri"/>
              </w:rPr>
              <w:t>:</w:t>
            </w:r>
            <w:r w:rsidRPr="00472583">
              <w:rPr>
                <w:rFonts w:cs="Calibri"/>
              </w:rPr>
              <w:t xml:space="preserve"> a statement that you will operate as an employment business</w:t>
            </w:r>
            <w:r w:rsidR="007A78A5" w:rsidRPr="00472583">
              <w:rPr>
                <w:rFonts w:cs="Calibri"/>
              </w:rPr>
              <w:t>:</w:t>
            </w:r>
            <w:r w:rsidRPr="00472583">
              <w:rPr>
                <w:rFonts w:cs="Calibri"/>
              </w:rPr>
              <w:t xml:space="preserve"> the type of work you will seek to find for the work-seeker</w:t>
            </w:r>
            <w:r w:rsidR="007A78A5" w:rsidRPr="00472583">
              <w:rPr>
                <w:rFonts w:cs="Calibri"/>
              </w:rPr>
              <w:t>;</w:t>
            </w:r>
            <w:r w:rsidRPr="00472583">
              <w:rPr>
                <w:rFonts w:cs="Calibri"/>
              </w:rPr>
              <w:t xml:space="preserve"> whether the work-seeker will be employed under a contract of service or apprenticeship or a contract for services</w:t>
            </w:r>
            <w:r w:rsidR="007A78A5" w:rsidRPr="00472583">
              <w:rPr>
                <w:rFonts w:cs="Calibri"/>
              </w:rPr>
              <w:t>;</w:t>
            </w:r>
            <w:r w:rsidRPr="00472583">
              <w:rPr>
                <w:rFonts w:cs="Calibri"/>
              </w:rPr>
              <w:t xml:space="preserve"> an undertaking that you will pay the work-seeker for work done whether or not you have received payment from a client</w:t>
            </w:r>
            <w:r w:rsidR="007A78A5" w:rsidRPr="00472583">
              <w:rPr>
                <w:rFonts w:cs="Calibri"/>
              </w:rPr>
              <w:t>;</w:t>
            </w:r>
            <w:r w:rsidRPr="00472583">
              <w:rPr>
                <w:rFonts w:cs="Calibri"/>
              </w:rPr>
              <w:t xml:space="preserve"> the length of notice that the work-seeker will be entitled to give and receive from you in </w:t>
            </w:r>
            <w:r w:rsidR="007A78A5" w:rsidRPr="00472583">
              <w:rPr>
                <w:rFonts w:cs="Calibri"/>
              </w:rPr>
              <w:t>order to terminate</w:t>
            </w:r>
            <w:r w:rsidR="007A78A5" w:rsidRPr="00472583">
              <w:rPr>
                <w:rFonts w:cs="Calibri"/>
                <w:color w:val="FF0000"/>
              </w:rPr>
              <w:t xml:space="preserve"> </w:t>
            </w:r>
            <w:r w:rsidRPr="00472583">
              <w:rPr>
                <w:rFonts w:cs="Calibri"/>
              </w:rPr>
              <w:t>assignments with client</w:t>
            </w:r>
            <w:r w:rsidR="007A78A5" w:rsidRPr="00472583">
              <w:rPr>
                <w:rFonts w:cs="Calibri"/>
              </w:rPr>
              <w:t>s;</w:t>
            </w:r>
            <w:r w:rsidRPr="00472583">
              <w:rPr>
                <w:rFonts w:cs="Calibri"/>
              </w:rPr>
              <w:t xml:space="preserve"> either the actual rate of pay or the minimum rate of pay (this may be the National </w:t>
            </w:r>
            <w:r w:rsidR="007A78A5" w:rsidRPr="00472583">
              <w:rPr>
                <w:rFonts w:cs="Calibri"/>
              </w:rPr>
              <w:t>Living/</w:t>
            </w:r>
            <w:r w:rsidRPr="00472583">
              <w:rPr>
                <w:rFonts w:cs="Calibri"/>
              </w:rPr>
              <w:t xml:space="preserve">Minimum </w:t>
            </w:r>
            <w:r w:rsidR="007A78A5" w:rsidRPr="00472583">
              <w:rPr>
                <w:rFonts w:cs="Calibri"/>
              </w:rPr>
              <w:t>Wage, as appropr</w:t>
            </w:r>
            <w:r w:rsidR="00183F00" w:rsidRPr="00472583">
              <w:rPr>
                <w:rFonts w:cs="Calibri"/>
              </w:rPr>
              <w:t>i</w:t>
            </w:r>
            <w:r w:rsidR="007A78A5" w:rsidRPr="00472583">
              <w:rPr>
                <w:rFonts w:cs="Calibri"/>
              </w:rPr>
              <w:t>ate</w:t>
            </w:r>
            <w:r w:rsidRPr="00472583">
              <w:rPr>
                <w:rFonts w:cs="Calibri"/>
              </w:rPr>
              <w:t>) payable to the work-seeker</w:t>
            </w:r>
            <w:r w:rsidR="007A78A5" w:rsidRPr="00472583">
              <w:rPr>
                <w:rFonts w:cs="Calibri"/>
              </w:rPr>
              <w:t>;</w:t>
            </w:r>
            <w:r w:rsidRPr="00472583">
              <w:rPr>
                <w:rFonts w:cs="Calibri"/>
              </w:rPr>
              <w:t xml:space="preserve"> details of payment intervals</w:t>
            </w:r>
            <w:r w:rsidR="007A78A5" w:rsidRPr="00472583">
              <w:rPr>
                <w:rFonts w:cs="Calibri"/>
              </w:rPr>
              <w:t>;</w:t>
            </w:r>
            <w:r w:rsidRPr="00472583">
              <w:rPr>
                <w:rFonts w:cs="Calibri"/>
              </w:rPr>
              <w:t xml:space="preserve"> and of any entitlement to annual holidays and to payment in respect of such holidays;</w:t>
            </w:r>
          </w:p>
          <w:p w14:paraId="2DE54736" w14:textId="77777777" w:rsidR="00D75B91" w:rsidRPr="00472583" w:rsidRDefault="00D75B91" w:rsidP="003E210F">
            <w:pPr>
              <w:pStyle w:val="ListParagraph"/>
              <w:numPr>
                <w:ilvl w:val="0"/>
                <w:numId w:val="22"/>
              </w:numPr>
              <w:ind w:left="477"/>
              <w:rPr>
                <w:rFonts w:cs="Calibri"/>
              </w:rPr>
            </w:pPr>
            <w:r w:rsidRPr="00472583">
              <w:rPr>
                <w:rFonts w:cs="Calibri"/>
              </w:rPr>
              <w:t xml:space="preserve">in addition, such contracts must not in any way include provisions that breach the Conduct Regulations, such as subjecting work-seekers to any detriment because they wish to take up employment with any other person. The REC has an easy-to-use </w:t>
            </w:r>
            <w:hyperlink r:id="rId13" w:anchor="285391" w:history="1">
              <w:r w:rsidRPr="00472583">
                <w:rPr>
                  <w:rFonts w:cs="Calibri"/>
                </w:rPr>
                <w:t>factsheet</w:t>
              </w:r>
            </w:hyperlink>
            <w:r w:rsidRPr="00472583">
              <w:rPr>
                <w:rFonts w:cs="Calibri"/>
              </w:rPr>
              <w:t xml:space="preserve"> covering the Conduct Regulations</w:t>
            </w:r>
            <w:r w:rsidR="00990873" w:rsidRPr="00472583">
              <w:rPr>
                <w:rFonts w:cs="Calibri"/>
              </w:rPr>
              <w:t xml:space="preserve"> which you can find on the REC website </w:t>
            </w:r>
            <w:hyperlink r:id="rId14" w:history="1">
              <w:r w:rsidR="00990873" w:rsidRPr="00472583">
                <w:rPr>
                  <w:rStyle w:val="Hyperlink"/>
                  <w:rFonts w:cs="Calibri"/>
                </w:rPr>
                <w:t>here</w:t>
              </w:r>
            </w:hyperlink>
            <w:r w:rsidRPr="00472583">
              <w:rPr>
                <w:rFonts w:cs="Calibri"/>
              </w:rPr>
              <w:t>.</w:t>
            </w:r>
          </w:p>
          <w:p w14:paraId="4FE9B064" w14:textId="77777777" w:rsidR="00D75B91" w:rsidRPr="00472583" w:rsidRDefault="00D75B91" w:rsidP="00D75B91">
            <w:pPr>
              <w:rPr>
                <w:rFonts w:ascii="Lato" w:hAnsi="Lato"/>
              </w:rPr>
            </w:pPr>
          </w:p>
        </w:tc>
      </w:tr>
      <w:tr w:rsidR="00D75B91" w:rsidRPr="00BA4EE4" w14:paraId="7EF2CACE" w14:textId="77777777" w:rsidTr="3B276FB7">
        <w:tc>
          <w:tcPr>
            <w:tcW w:w="14459" w:type="dxa"/>
            <w:gridSpan w:val="2"/>
            <w:shd w:val="clear" w:color="auto" w:fill="DDE2F6" w:themeFill="background1" w:themeFillTint="33"/>
          </w:tcPr>
          <w:p w14:paraId="3E69E13E" w14:textId="4865F220" w:rsidR="00D75B91" w:rsidRPr="00BA4EE4" w:rsidRDefault="00987F11" w:rsidP="00987F11">
            <w:pPr>
              <w:pStyle w:val="IntroductionParagraph"/>
              <w:spacing w:after="0" w:line="240" w:lineRule="auto"/>
              <w:ind w:left="0"/>
              <w:rPr>
                <w:b/>
                <w:bCs/>
                <w:sz w:val="22"/>
                <w:szCs w:val="22"/>
              </w:rPr>
            </w:pPr>
            <w:r w:rsidRPr="00BA4EE4">
              <w:rPr>
                <w:b/>
                <w:bCs/>
              </w:rPr>
              <w:lastRenderedPageBreak/>
              <w:br w:type="page"/>
            </w:r>
            <w:r w:rsidR="005817BA" w:rsidRPr="00BA4EE4">
              <w:rPr>
                <w:b/>
                <w:bCs/>
                <w:sz w:val="22"/>
                <w:szCs w:val="22"/>
              </w:rPr>
              <w:t xml:space="preserve">Written </w:t>
            </w:r>
            <w:r w:rsidR="008D3A40" w:rsidRPr="00BA4EE4">
              <w:rPr>
                <w:b/>
                <w:bCs/>
                <w:sz w:val="22"/>
                <w:szCs w:val="22"/>
              </w:rPr>
              <w:t>S</w:t>
            </w:r>
            <w:r w:rsidR="005817BA" w:rsidRPr="00BA4EE4">
              <w:rPr>
                <w:b/>
                <w:bCs/>
                <w:sz w:val="22"/>
                <w:szCs w:val="22"/>
              </w:rPr>
              <w:t xml:space="preserve">tatement </w:t>
            </w:r>
            <w:r w:rsidR="008D3A40" w:rsidRPr="00BA4EE4">
              <w:rPr>
                <w:b/>
                <w:bCs/>
                <w:sz w:val="22"/>
                <w:szCs w:val="22"/>
              </w:rPr>
              <w:t>of Particulars</w:t>
            </w:r>
          </w:p>
        </w:tc>
      </w:tr>
      <w:tr w:rsidR="00D75B91" w:rsidRPr="00472583" w14:paraId="48AE9022" w14:textId="77777777" w:rsidTr="3B276FB7">
        <w:tc>
          <w:tcPr>
            <w:tcW w:w="5954" w:type="dxa"/>
          </w:tcPr>
          <w:p w14:paraId="435B4562" w14:textId="77777777" w:rsidR="009D775F" w:rsidRPr="00472583" w:rsidRDefault="009D775F" w:rsidP="00D75B91">
            <w:pPr>
              <w:rPr>
                <w:rFonts w:ascii="Lato" w:hAnsi="Lato" w:cs="Calibri"/>
              </w:rPr>
            </w:pPr>
            <w:r w:rsidRPr="00472583">
              <w:rPr>
                <w:rFonts w:ascii="Lato" w:hAnsi="Lato" w:cs="Calibri"/>
              </w:rPr>
              <w:t xml:space="preserve">Contracts with PAYE workers (not PSC) should meet the requirements of the Employment Rights Act (ERA) to provide a Written Statement of </w:t>
            </w:r>
            <w:r w:rsidR="008D3A40" w:rsidRPr="00472583">
              <w:rPr>
                <w:rFonts w:ascii="Lato" w:hAnsi="Lato" w:cs="Calibri"/>
              </w:rPr>
              <w:t>Particulars (WSOP)</w:t>
            </w:r>
            <w:r w:rsidRPr="00472583">
              <w:rPr>
                <w:rFonts w:ascii="Lato" w:hAnsi="Lato" w:cs="Calibri"/>
              </w:rPr>
              <w:t xml:space="preserve">.  </w:t>
            </w:r>
          </w:p>
          <w:p w14:paraId="1F81A6E2" w14:textId="77777777" w:rsidR="009D775F" w:rsidRPr="00472583" w:rsidRDefault="009D775F" w:rsidP="00D75B91">
            <w:pPr>
              <w:rPr>
                <w:rFonts w:ascii="Lato" w:hAnsi="Lato" w:cs="Calibri"/>
              </w:rPr>
            </w:pPr>
          </w:p>
          <w:p w14:paraId="4BEBDD41" w14:textId="715A27B5" w:rsidR="008D3A40" w:rsidRPr="00472583" w:rsidRDefault="009D775F" w:rsidP="00D75B91">
            <w:pPr>
              <w:rPr>
                <w:rFonts w:ascii="Lato" w:hAnsi="Lato" w:cs="Calibri"/>
              </w:rPr>
            </w:pPr>
            <w:r w:rsidRPr="00472583">
              <w:rPr>
                <w:rFonts w:ascii="Lato" w:hAnsi="Lato" w:cs="Calibri"/>
              </w:rPr>
              <w:t>This is a separate requirement to the Conduct Reg</w:t>
            </w:r>
            <w:r w:rsidR="00DD2789">
              <w:rPr>
                <w:rFonts w:ascii="Lato" w:hAnsi="Lato" w:cs="Calibri"/>
              </w:rPr>
              <w:t>ulations</w:t>
            </w:r>
            <w:r w:rsidRPr="00472583">
              <w:rPr>
                <w:rFonts w:ascii="Lato" w:hAnsi="Lato" w:cs="Calibri"/>
              </w:rPr>
              <w:t xml:space="preserve"> to agree terms with work-seekers. The ERA requires more information than the Conduct Regulations and should be provided no later than the start of employment, which in the case of an agency worker is the start of assignment.  </w:t>
            </w:r>
          </w:p>
          <w:p w14:paraId="3293E673" w14:textId="77777777" w:rsidR="008D3A40" w:rsidRPr="00472583" w:rsidRDefault="008D3A40" w:rsidP="00D75B91">
            <w:pPr>
              <w:rPr>
                <w:rFonts w:ascii="Lato" w:hAnsi="Lato" w:cs="Calibri"/>
              </w:rPr>
            </w:pPr>
          </w:p>
          <w:p w14:paraId="6EFC8977" w14:textId="77777777" w:rsidR="00D75B91" w:rsidRPr="00472583" w:rsidRDefault="009910EE" w:rsidP="00D75B91">
            <w:pPr>
              <w:rPr>
                <w:rFonts w:ascii="Lato" w:eastAsia="Arial" w:hAnsi="Lato"/>
                <w:color w:val="221F1F"/>
              </w:rPr>
            </w:pPr>
            <w:r w:rsidRPr="00472583">
              <w:rPr>
                <w:rFonts w:ascii="Lato" w:hAnsi="Lato" w:cs="Calibri"/>
              </w:rPr>
              <w:t>A list of the documents required to be issued to PAYE agency workers along with details of when they should be issued can be found on the REC website</w:t>
            </w:r>
            <w:r w:rsidRPr="00472583">
              <w:rPr>
                <w:rFonts w:ascii="Lato" w:eastAsia="Arial" w:hAnsi="Lato"/>
                <w:color w:val="221F1F"/>
              </w:rPr>
              <w:t xml:space="preserve"> </w:t>
            </w:r>
            <w:hyperlink r:id="rId15" w:history="1">
              <w:r w:rsidRPr="00472583">
                <w:rPr>
                  <w:rStyle w:val="Hyperlink"/>
                  <w:rFonts w:ascii="Lato" w:eastAsia="Arial" w:hAnsi="Lato"/>
                </w:rPr>
                <w:t>here</w:t>
              </w:r>
            </w:hyperlink>
            <w:r w:rsidRPr="00472583">
              <w:rPr>
                <w:rFonts w:ascii="Lato" w:eastAsia="Arial" w:hAnsi="Lato"/>
                <w:color w:val="221F1F"/>
              </w:rPr>
              <w:t xml:space="preserve"> </w:t>
            </w:r>
          </w:p>
          <w:p w14:paraId="69328334" w14:textId="77777777" w:rsidR="00183F00" w:rsidRPr="00472583" w:rsidRDefault="00183F00" w:rsidP="00D75B91">
            <w:pPr>
              <w:rPr>
                <w:rFonts w:ascii="Lato" w:eastAsia="Arial" w:hAnsi="Lato"/>
                <w:color w:val="221F1F"/>
              </w:rPr>
            </w:pPr>
          </w:p>
        </w:tc>
        <w:tc>
          <w:tcPr>
            <w:tcW w:w="8505" w:type="dxa"/>
          </w:tcPr>
          <w:p w14:paraId="51E04E29" w14:textId="77777777" w:rsidR="00D75B91" w:rsidRPr="00472583" w:rsidRDefault="00D75B91" w:rsidP="00D75B91">
            <w:pPr>
              <w:rPr>
                <w:rFonts w:ascii="Lato" w:hAnsi="Lato" w:cs="Calibri"/>
                <w:szCs w:val="20"/>
                <w:u w:val="single"/>
                <w14:ligatures w14:val="standard"/>
              </w:rPr>
            </w:pPr>
            <w:r w:rsidRPr="00472583">
              <w:rPr>
                <w:rFonts w:ascii="Lato" w:hAnsi="Lato" w:cs="Calibri"/>
                <w:szCs w:val="20"/>
                <w:u w:val="single"/>
                <w14:ligatures w14:val="standard"/>
              </w:rPr>
              <w:t>If you use REC model contracts as advised by REC you will meet these requirements</w:t>
            </w:r>
            <w:r w:rsidR="009D775F" w:rsidRPr="00472583">
              <w:rPr>
                <w:rFonts w:ascii="Lato" w:hAnsi="Lato" w:cs="Calibri"/>
                <w:szCs w:val="20"/>
                <w:u w:val="single"/>
                <w14:ligatures w14:val="standard"/>
              </w:rPr>
              <w:t xml:space="preserve"> and these </w:t>
            </w:r>
            <w:r w:rsidRPr="00472583">
              <w:rPr>
                <w:rFonts w:ascii="Lato" w:hAnsi="Lato" w:cs="Calibri"/>
                <w:szCs w:val="20"/>
                <w:u w:val="single"/>
                <w14:ligatures w14:val="standard"/>
              </w:rPr>
              <w:t xml:space="preserve">will be reviewed as part of the audit process.  If you retain your own documents these too will be assessed for compliance </w:t>
            </w:r>
          </w:p>
          <w:p w14:paraId="252366CB" w14:textId="77777777" w:rsidR="009D775F" w:rsidRPr="00472583" w:rsidRDefault="009D775F" w:rsidP="00D75B91">
            <w:pPr>
              <w:rPr>
                <w:rFonts w:ascii="Lato" w:hAnsi="Lato" w:cs="Calibri"/>
                <w:szCs w:val="20"/>
                <w14:ligatures w14:val="standard"/>
              </w:rPr>
            </w:pPr>
          </w:p>
          <w:p w14:paraId="5A2B42CD" w14:textId="77777777" w:rsidR="00183F00" w:rsidRPr="00472583" w:rsidRDefault="00183F00" w:rsidP="00183F00">
            <w:pPr>
              <w:rPr>
                <w:rFonts w:ascii="Lato" w:hAnsi="Lato" w:cs="Calibri"/>
                <w:szCs w:val="20"/>
                <w14:ligatures w14:val="standard"/>
              </w:rPr>
            </w:pPr>
            <w:r w:rsidRPr="00472583">
              <w:rPr>
                <w:rFonts w:ascii="Lato" w:hAnsi="Lato" w:cs="Calibri"/>
                <w:szCs w:val="20"/>
                <w14:ligatures w14:val="standard"/>
              </w:rPr>
              <w:t xml:space="preserve">A copy of the REC model terms of engagement for PAYE agency workers can be found on the REC website </w:t>
            </w:r>
            <w:hyperlink r:id="rId16" w:history="1">
              <w:r w:rsidRPr="00472583">
                <w:rPr>
                  <w:rStyle w:val="Hyperlink"/>
                  <w:rFonts w:ascii="Lato" w:hAnsi="Lato" w:cs="Calibri"/>
                  <w:szCs w:val="20"/>
                  <w14:ligatures w14:val="standard"/>
                </w:rPr>
                <w:t>here</w:t>
              </w:r>
            </w:hyperlink>
            <w:r w:rsidRPr="00472583">
              <w:rPr>
                <w:rFonts w:ascii="Lato" w:hAnsi="Lato" w:cs="Calibri"/>
                <w:szCs w:val="20"/>
                <w14:ligatures w14:val="standard"/>
              </w:rPr>
              <w:t xml:space="preserve">.  This document contains, as an annex, a copy of the REC </w:t>
            </w:r>
            <w:r w:rsidR="00990873" w:rsidRPr="00472583">
              <w:rPr>
                <w:rFonts w:ascii="Lato" w:hAnsi="Lato" w:cs="Calibri"/>
                <w:szCs w:val="20"/>
                <w14:ligatures w14:val="standard"/>
              </w:rPr>
              <w:t xml:space="preserve">combined Assignment Details and Written Statement Form.  You can also download this document separately </w:t>
            </w:r>
            <w:hyperlink r:id="rId17" w:history="1">
              <w:r w:rsidR="00990873" w:rsidRPr="00472583">
                <w:rPr>
                  <w:rStyle w:val="Hyperlink"/>
                  <w:rFonts w:ascii="Lato" w:hAnsi="Lato" w:cs="Calibri"/>
                  <w:szCs w:val="20"/>
                  <w14:ligatures w14:val="standard"/>
                </w:rPr>
                <w:t>here</w:t>
              </w:r>
            </w:hyperlink>
            <w:r w:rsidR="00990873" w:rsidRPr="00472583">
              <w:rPr>
                <w:rFonts w:ascii="Lato" w:hAnsi="Lato" w:cs="Calibri"/>
                <w:szCs w:val="20"/>
                <w14:ligatures w14:val="standard"/>
              </w:rPr>
              <w:t>.</w:t>
            </w:r>
          </w:p>
        </w:tc>
      </w:tr>
      <w:tr w:rsidR="00D75B91" w:rsidRPr="00987F11" w14:paraId="7C2EE01B" w14:textId="77777777" w:rsidTr="3B276FB7">
        <w:tc>
          <w:tcPr>
            <w:tcW w:w="14459" w:type="dxa"/>
            <w:gridSpan w:val="2"/>
            <w:shd w:val="clear" w:color="auto" w:fill="DDE2F6" w:themeFill="background1" w:themeFillTint="33"/>
          </w:tcPr>
          <w:p w14:paraId="6BDC4423"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lastRenderedPageBreak/>
              <w:t>Contracts with clients</w:t>
            </w:r>
          </w:p>
        </w:tc>
      </w:tr>
      <w:tr w:rsidR="00D75B91" w:rsidRPr="00472583" w14:paraId="066CE264" w14:textId="77777777" w:rsidTr="3B276FB7">
        <w:tc>
          <w:tcPr>
            <w:tcW w:w="5954" w:type="dxa"/>
          </w:tcPr>
          <w:p w14:paraId="2D587381" w14:textId="77777777" w:rsidR="00D75B91" w:rsidRPr="00472583" w:rsidRDefault="00D75B91" w:rsidP="00D75B91">
            <w:pPr>
              <w:rPr>
                <w:rFonts w:ascii="Lato" w:hAnsi="Lato" w:cs="Calibri"/>
              </w:rPr>
            </w:pPr>
            <w:r w:rsidRPr="00472583">
              <w:rPr>
                <w:rFonts w:ascii="Lato" w:hAnsi="Lato" w:cs="Calibri"/>
              </w:rPr>
              <w:t xml:space="preserve">We seek assurance that your contracts with clients are issued in writing prior to you providing any services to them and comply with REC standards and the Conduct Regulations. </w:t>
            </w:r>
          </w:p>
          <w:p w14:paraId="3553F3E8" w14:textId="77777777" w:rsidR="00D75B91" w:rsidRPr="00472583" w:rsidRDefault="00D75B91" w:rsidP="00D75B91">
            <w:pPr>
              <w:rPr>
                <w:rFonts w:ascii="Lato" w:hAnsi="Lato" w:cs="Calibri"/>
              </w:rPr>
            </w:pPr>
            <w:r w:rsidRPr="00472583">
              <w:rPr>
                <w:rFonts w:ascii="Lato" w:hAnsi="Lato" w:cs="Calibri"/>
              </w:rPr>
              <w:t>We require copies of your contracts prior to the audit taking place and we will send you an email requesting these.</w:t>
            </w:r>
          </w:p>
          <w:p w14:paraId="70C0CF2A" w14:textId="77777777" w:rsidR="00D75B91" w:rsidRPr="00472583" w:rsidRDefault="00D75B91" w:rsidP="00D75B91">
            <w:pPr>
              <w:rPr>
                <w:rFonts w:ascii="Lato" w:eastAsia="Arial" w:hAnsi="Lato"/>
                <w:color w:val="221F1F"/>
              </w:rPr>
            </w:pPr>
          </w:p>
          <w:p w14:paraId="2FD86DD4" w14:textId="77777777" w:rsidR="00D75B91" w:rsidRPr="00472583" w:rsidRDefault="00D75B91" w:rsidP="00D75B91">
            <w:pPr>
              <w:rPr>
                <w:rFonts w:ascii="Lato" w:eastAsia="Arial" w:hAnsi="Lato"/>
                <w:color w:val="221F1F"/>
              </w:rPr>
            </w:pPr>
          </w:p>
        </w:tc>
        <w:tc>
          <w:tcPr>
            <w:tcW w:w="8505" w:type="dxa"/>
          </w:tcPr>
          <w:p w14:paraId="1CFA2354" w14:textId="77777777" w:rsidR="00D75B91" w:rsidRPr="00472583" w:rsidRDefault="00D75B91" w:rsidP="003E210F">
            <w:pPr>
              <w:pStyle w:val="ListParagraph"/>
              <w:numPr>
                <w:ilvl w:val="0"/>
                <w:numId w:val="23"/>
              </w:numPr>
              <w:ind w:left="477"/>
              <w:rPr>
                <w:rFonts w:cs="Calibri"/>
              </w:rPr>
            </w:pPr>
            <w:r w:rsidRPr="00472583">
              <w:rPr>
                <w:rFonts w:cs="Calibri"/>
              </w:rPr>
              <w:t>evidence that you agree contracts in writing with clients prior to providing any services to them;</w:t>
            </w:r>
          </w:p>
          <w:p w14:paraId="432A01AA" w14:textId="77777777" w:rsidR="00D75B91" w:rsidRPr="00472583" w:rsidRDefault="00D75B91" w:rsidP="003E210F">
            <w:pPr>
              <w:pStyle w:val="ListParagraph"/>
              <w:numPr>
                <w:ilvl w:val="0"/>
                <w:numId w:val="23"/>
              </w:numPr>
              <w:ind w:left="477"/>
              <w:rPr>
                <w:rFonts w:cs="Calibri"/>
              </w:rPr>
            </w:pPr>
            <w:r w:rsidRPr="00472583">
              <w:rPr>
                <w:rFonts w:cs="Calibri"/>
              </w:rPr>
              <w:t>evidence that your contracts for the introduction of permanent candidates comply with REC standards, which are</w:t>
            </w:r>
            <w:r w:rsidR="00990873" w:rsidRPr="00472583">
              <w:rPr>
                <w:rFonts w:cs="Calibri"/>
              </w:rPr>
              <w:t>:</w:t>
            </w:r>
            <w:r w:rsidRPr="00472583">
              <w:rPr>
                <w:rFonts w:cs="Calibri"/>
              </w:rPr>
              <w:t xml:space="preserve"> that you include a statement specifying the type of services to be provided</w:t>
            </w:r>
            <w:r w:rsidR="00990873" w:rsidRPr="00472583">
              <w:rPr>
                <w:rFonts w:cs="Calibri"/>
              </w:rPr>
              <w:t>;</w:t>
            </w:r>
            <w:r w:rsidRPr="00472583">
              <w:rPr>
                <w:rFonts w:cs="Calibri"/>
              </w:rPr>
              <w:t xml:space="preserve"> that you include details about fees and how these will be calculated</w:t>
            </w:r>
            <w:r w:rsidR="00990873" w:rsidRPr="00472583">
              <w:rPr>
                <w:rFonts w:cs="Calibri"/>
              </w:rPr>
              <w:t>;</w:t>
            </w:r>
            <w:r w:rsidRPr="00472583">
              <w:rPr>
                <w:rFonts w:cs="Calibri"/>
              </w:rPr>
              <w:t xml:space="preserve"> and, if a refund/rebate is applicable, you lay out how this will be calculated and the conditions that will need to be met in order for the client to benefit from the refund/rebate; </w:t>
            </w:r>
          </w:p>
          <w:p w14:paraId="3D8EC0C8" w14:textId="77777777" w:rsidR="00D75B91" w:rsidRPr="00472583" w:rsidRDefault="00D75B91" w:rsidP="003E210F">
            <w:pPr>
              <w:pStyle w:val="ListParagraph"/>
              <w:numPr>
                <w:ilvl w:val="0"/>
                <w:numId w:val="23"/>
              </w:numPr>
              <w:ind w:left="477"/>
              <w:rPr>
                <w:rFonts w:eastAsia="Arial"/>
                <w:color w:val="221F1F"/>
              </w:rPr>
            </w:pPr>
            <w:r w:rsidRPr="00472583">
              <w:rPr>
                <w:rFonts w:cs="Calibri"/>
              </w:rPr>
              <w:t>evidence that your contracts for the supply of temporary work-seekers comply with REC standards, which are that you: include a statement specifying the type of services to be provided; state the procedure to be followed if a work-seeker proves to be unsatisfactory; include details about fees and how these will be calculated; and, if a refund/rebate is applicable, how this will be calculated and the conditions that will need to be met in order for the client to benefit from the refund/rebate. In addition, any clauses relating to charges will need to comply with Regulation 10 of the Conduct Regulations. A clear explanation of Regulation 10 can be found in the Conduct Regulations</w:t>
            </w:r>
            <w:r w:rsidR="00990873" w:rsidRPr="00472583">
              <w:rPr>
                <w:rFonts w:cs="Calibri"/>
              </w:rPr>
              <w:t xml:space="preserve"> factsheet </w:t>
            </w:r>
            <w:hyperlink r:id="rId18" w:history="1">
              <w:r w:rsidR="00990873" w:rsidRPr="00472583">
                <w:rPr>
                  <w:rStyle w:val="Hyperlink"/>
                  <w:rFonts w:cs="Calibri"/>
                </w:rPr>
                <w:t>here</w:t>
              </w:r>
            </w:hyperlink>
            <w:r w:rsidRPr="00472583">
              <w:rPr>
                <w:rFonts w:eastAsia="Arial"/>
                <w:color w:val="221F1F"/>
              </w:rPr>
              <w:t xml:space="preserve">; </w:t>
            </w:r>
          </w:p>
          <w:p w14:paraId="28869352" w14:textId="77777777" w:rsidR="00D75B91" w:rsidRPr="00472583" w:rsidRDefault="00D75B91" w:rsidP="003E210F">
            <w:pPr>
              <w:pStyle w:val="ListParagraph"/>
              <w:numPr>
                <w:ilvl w:val="0"/>
                <w:numId w:val="23"/>
              </w:numPr>
              <w:ind w:left="477"/>
              <w:rPr>
                <w:rFonts w:cs="Calibri"/>
                <w:szCs w:val="22"/>
                <w14:ligatures w14:val="none"/>
              </w:rPr>
            </w:pPr>
            <w:r w:rsidRPr="00472583">
              <w:rPr>
                <w:rFonts w:cs="Calibri"/>
                <w:szCs w:val="22"/>
                <w14:ligatures w14:val="none"/>
              </w:rPr>
              <w:t>if you supply umbrella company workers, you will need to make this clear in relevant client contracts.</w:t>
            </w:r>
          </w:p>
          <w:p w14:paraId="4DCE8263" w14:textId="77777777" w:rsidR="00D75B91" w:rsidRPr="00472583" w:rsidRDefault="00D75B91" w:rsidP="00990873">
            <w:pPr>
              <w:ind w:left="477"/>
              <w:rPr>
                <w:rFonts w:ascii="Lato" w:hAnsi="Lato"/>
                <w:color w:val="FF0000"/>
              </w:rPr>
            </w:pPr>
          </w:p>
        </w:tc>
      </w:tr>
      <w:tr w:rsidR="00D75B91" w:rsidRPr="00987F11" w14:paraId="1B6C4271" w14:textId="77777777" w:rsidTr="3B276FB7">
        <w:tc>
          <w:tcPr>
            <w:tcW w:w="14459" w:type="dxa"/>
            <w:gridSpan w:val="2"/>
            <w:shd w:val="clear" w:color="auto" w:fill="DDE2F6" w:themeFill="background1" w:themeFillTint="33"/>
          </w:tcPr>
          <w:p w14:paraId="1A35C250"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t>Client contact</w:t>
            </w:r>
          </w:p>
        </w:tc>
      </w:tr>
      <w:tr w:rsidR="00D75B91" w:rsidRPr="00472583" w14:paraId="4CB24EB8" w14:textId="77777777" w:rsidTr="3B276FB7">
        <w:tc>
          <w:tcPr>
            <w:tcW w:w="5954" w:type="dxa"/>
          </w:tcPr>
          <w:p w14:paraId="233DB88D" w14:textId="77777777" w:rsidR="00D75B91" w:rsidRPr="00472583" w:rsidRDefault="00D75B91" w:rsidP="00D75B91">
            <w:pPr>
              <w:rPr>
                <w:rFonts w:ascii="Lato" w:eastAsia="Arial" w:hAnsi="Lato"/>
              </w:rPr>
            </w:pPr>
            <w:r w:rsidRPr="00472583">
              <w:rPr>
                <w:rFonts w:ascii="Lato" w:eastAsia="Arial" w:hAnsi="Lato"/>
              </w:rPr>
              <w:t>We seek assurance that staff understand, follow and document their obligations relating to client services.</w:t>
            </w:r>
          </w:p>
          <w:p w14:paraId="11DDC85A" w14:textId="77777777" w:rsidR="00D75B91" w:rsidRPr="00472583" w:rsidRDefault="00D75B91" w:rsidP="00D75B91">
            <w:pPr>
              <w:rPr>
                <w:rFonts w:ascii="Lato" w:eastAsia="Arial" w:hAnsi="Lato"/>
                <w:color w:val="221F1F"/>
              </w:rPr>
            </w:pPr>
          </w:p>
        </w:tc>
        <w:tc>
          <w:tcPr>
            <w:tcW w:w="8505" w:type="dxa"/>
          </w:tcPr>
          <w:p w14:paraId="045BD0FB" w14:textId="77777777" w:rsidR="00D75B91" w:rsidRPr="00472583" w:rsidRDefault="00D75B91" w:rsidP="003E210F">
            <w:pPr>
              <w:pStyle w:val="ListParagraph"/>
              <w:numPr>
                <w:ilvl w:val="0"/>
                <w:numId w:val="24"/>
              </w:numPr>
              <w:ind w:left="477"/>
              <w:rPr>
                <w:rFonts w:eastAsia="Arial"/>
              </w:rPr>
            </w:pPr>
            <w:r w:rsidRPr="00472583">
              <w:rPr>
                <w:rFonts w:eastAsia="Arial"/>
              </w:rPr>
              <w:t>a policy or procedure detailing what information you provide to clients on initial contact;</w:t>
            </w:r>
          </w:p>
          <w:p w14:paraId="516CEE12" w14:textId="77777777" w:rsidR="00D75B91" w:rsidRPr="00472583" w:rsidRDefault="00D75B91" w:rsidP="003E210F">
            <w:pPr>
              <w:pStyle w:val="ListParagraph"/>
              <w:numPr>
                <w:ilvl w:val="0"/>
                <w:numId w:val="24"/>
              </w:numPr>
              <w:ind w:left="477"/>
              <w:rPr>
                <w:rFonts w:eastAsia="Arial"/>
              </w:rPr>
            </w:pPr>
            <w:r w:rsidRPr="00472583">
              <w:rPr>
                <w:rFonts w:eastAsia="Arial"/>
              </w:rPr>
              <w:t xml:space="preserve">details of your procedures for obtaining and documenting information about positions/assignments. This must be carried out in line with Regulation 18 of the Conduct Regulations, which states that certain information must be obtained from a client and documented – this information is laid out above under ‘Work-seeker checks’, that is, the information that must be given to work-seekers about their assignment; </w:t>
            </w:r>
          </w:p>
          <w:p w14:paraId="5AF60DEA" w14:textId="77777777" w:rsidR="00D75B91" w:rsidRPr="00472583" w:rsidRDefault="00D75B91" w:rsidP="003E210F">
            <w:pPr>
              <w:pStyle w:val="ListParagraph"/>
              <w:numPr>
                <w:ilvl w:val="0"/>
                <w:numId w:val="24"/>
              </w:numPr>
              <w:ind w:left="477"/>
              <w:rPr>
                <w:rFonts w:eastAsia="Arial"/>
              </w:rPr>
            </w:pPr>
            <w:r w:rsidRPr="00472583">
              <w:rPr>
                <w:rFonts w:eastAsia="Arial"/>
              </w:rPr>
              <w:t>AWR – details of your processes for obtaining and documenting ‘equal treatment’ information from a client in cases where an agency worker will complete a 12-week qualifying period; the REC has a model form, ‘</w:t>
            </w:r>
            <w:hyperlink r:id="rId19" w:history="1">
              <w:r w:rsidRPr="00472583">
                <w:rPr>
                  <w:rStyle w:val="Hyperlink"/>
                  <w:rFonts w:eastAsia="Arial"/>
                </w:rPr>
                <w:t>Document G – Information Request Form’</w:t>
              </w:r>
            </w:hyperlink>
            <w:r w:rsidRPr="00472583">
              <w:rPr>
                <w:rFonts w:eastAsia="Arial"/>
              </w:rPr>
              <w:t>, that you can adopt for this purpose;</w:t>
            </w:r>
          </w:p>
          <w:p w14:paraId="2C80C0FF" w14:textId="77777777" w:rsidR="00D75B91" w:rsidRPr="00472583" w:rsidRDefault="00D75B91" w:rsidP="003E210F">
            <w:pPr>
              <w:pStyle w:val="ListParagraph"/>
              <w:numPr>
                <w:ilvl w:val="0"/>
                <w:numId w:val="24"/>
              </w:numPr>
              <w:ind w:left="477"/>
              <w:rPr>
                <w:rFonts w:eastAsia="Arial"/>
              </w:rPr>
            </w:pPr>
            <w:r w:rsidRPr="00472583">
              <w:rPr>
                <w:rFonts w:eastAsia="Arial"/>
              </w:rPr>
              <w:lastRenderedPageBreak/>
              <w:t>evidence that you provide written information to clients about work-seekers that you propose to them. In line with the Conduct Regulations, this information must include</w:t>
            </w:r>
            <w:r w:rsidR="00295159" w:rsidRPr="00472583">
              <w:rPr>
                <w:rFonts w:eastAsia="Arial"/>
              </w:rPr>
              <w:t>:</w:t>
            </w:r>
            <w:r w:rsidRPr="00472583">
              <w:rPr>
                <w:rFonts w:eastAsia="Arial"/>
              </w:rPr>
              <w:t xml:space="preserve"> confirmation of the identity of the work-seeker</w:t>
            </w:r>
            <w:r w:rsidR="00295159" w:rsidRPr="00472583">
              <w:rPr>
                <w:rFonts w:eastAsia="Arial"/>
              </w:rPr>
              <w:t>;</w:t>
            </w:r>
            <w:r w:rsidRPr="00472583">
              <w:rPr>
                <w:rFonts w:eastAsia="Arial"/>
              </w:rPr>
              <w:t xml:space="preserve"> confirmation that the work-seeker has the experience, training, qualifications and any authorisation that the client considers necessary or that are required by law or by any professional bod</w:t>
            </w:r>
            <w:r w:rsidR="00295159" w:rsidRPr="00472583">
              <w:rPr>
                <w:rFonts w:eastAsia="Arial"/>
              </w:rPr>
              <w:t>y;</w:t>
            </w:r>
            <w:r w:rsidRPr="00472583">
              <w:rPr>
                <w:rFonts w:eastAsia="Arial"/>
              </w:rPr>
              <w:t xml:space="preserve"> and confirmation that the work-seeker is willing to work in the position.</w:t>
            </w:r>
          </w:p>
          <w:p w14:paraId="6278BB32" w14:textId="77777777" w:rsidR="00D75B91" w:rsidRPr="00472583" w:rsidRDefault="00D75B91" w:rsidP="00D75B91">
            <w:pPr>
              <w:rPr>
                <w:rFonts w:ascii="Lato" w:eastAsia="Arial" w:hAnsi="Lato"/>
                <w:color w:val="221F1F"/>
              </w:rPr>
            </w:pPr>
          </w:p>
        </w:tc>
      </w:tr>
      <w:tr w:rsidR="00D75B91" w:rsidRPr="00472583" w14:paraId="2AC5C173" w14:textId="77777777" w:rsidTr="3B276FB7">
        <w:tc>
          <w:tcPr>
            <w:tcW w:w="5954" w:type="dxa"/>
          </w:tcPr>
          <w:p w14:paraId="6F82D5B6" w14:textId="77777777" w:rsidR="00295159" w:rsidRPr="00472583" w:rsidRDefault="00295159" w:rsidP="00295159">
            <w:pPr>
              <w:rPr>
                <w:rFonts w:ascii="Lato" w:eastAsia="Times New Roman" w:hAnsi="Lato"/>
                <w:lang w:eastAsia="en-GB"/>
              </w:rPr>
            </w:pPr>
            <w:r w:rsidRPr="00472583">
              <w:rPr>
                <w:rFonts w:ascii="Lato" w:eastAsia="Times New Roman" w:hAnsi="Lato"/>
                <w:lang w:eastAsia="en-GB"/>
              </w:rPr>
              <w:lastRenderedPageBreak/>
              <w:t>In line with the requirement for schools to keep a single central record, assurance that agencies give schools written confirmation of the checks they have carried out on a work-seeker, including the dates that the checks were done.</w:t>
            </w:r>
          </w:p>
          <w:p w14:paraId="094DA467" w14:textId="77777777" w:rsidR="00D75B91" w:rsidRPr="00472583" w:rsidRDefault="00D75B91" w:rsidP="00D75B91">
            <w:pPr>
              <w:rPr>
                <w:rFonts w:ascii="Lato" w:eastAsia="Arial" w:hAnsi="Lato"/>
              </w:rPr>
            </w:pPr>
          </w:p>
        </w:tc>
        <w:tc>
          <w:tcPr>
            <w:tcW w:w="8505" w:type="dxa"/>
          </w:tcPr>
          <w:p w14:paraId="02A8AB82" w14:textId="77777777" w:rsidR="00D75B91" w:rsidRPr="00472583" w:rsidRDefault="00295159" w:rsidP="00295159">
            <w:pPr>
              <w:rPr>
                <w:rFonts w:ascii="Lato" w:eastAsia="Arial" w:hAnsi="Lato"/>
              </w:rPr>
            </w:pPr>
            <w:r w:rsidRPr="00472583">
              <w:rPr>
                <w:rFonts w:ascii="Lato" w:eastAsia="Arial" w:hAnsi="Lato"/>
              </w:rPr>
              <w:t>A document setting out all of the checks that have been undertaken along with details of what documents have been checked and the date the check was carried out.  This should include:</w:t>
            </w:r>
          </w:p>
          <w:p w14:paraId="1BC85486" w14:textId="77777777" w:rsidR="002D63FD" w:rsidRPr="00472583" w:rsidRDefault="002D63FD" w:rsidP="00295159">
            <w:pPr>
              <w:rPr>
                <w:rFonts w:ascii="Lato" w:eastAsia="Arial" w:hAnsi="Lato"/>
              </w:rPr>
            </w:pPr>
          </w:p>
          <w:p w14:paraId="37CB2E42" w14:textId="13723014" w:rsidR="002D63FD" w:rsidRPr="00472583" w:rsidRDefault="002D63FD" w:rsidP="00154721">
            <w:pPr>
              <w:ind w:left="477" w:hanging="425"/>
              <w:rPr>
                <w:rFonts w:ascii="Lato" w:eastAsia="Arial" w:hAnsi="Lato"/>
              </w:rPr>
            </w:pPr>
            <w:r w:rsidRPr="00472583">
              <w:rPr>
                <w:rFonts w:ascii="Lato" w:eastAsia="Arial" w:hAnsi="Lato"/>
              </w:rPr>
              <w:t>•</w:t>
            </w:r>
            <w:r w:rsidRPr="00472583">
              <w:rPr>
                <w:rFonts w:ascii="Lato" w:eastAsia="Arial" w:hAnsi="Lato"/>
              </w:rPr>
              <w:tab/>
              <w:t>Identity check date and document seen</w:t>
            </w:r>
          </w:p>
          <w:p w14:paraId="08BA5AF1" w14:textId="44008A53"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r>
            <w:r w:rsidRPr="00C50724">
              <w:rPr>
                <w:rFonts w:ascii="Lato" w:eastAsia="Arial" w:hAnsi="Lato"/>
              </w:rPr>
              <w:t xml:space="preserve">Enhanced DBS check </w:t>
            </w:r>
            <w:r w:rsidR="00EB3C74" w:rsidRPr="00C50724">
              <w:rPr>
                <w:rFonts w:ascii="Lato" w:eastAsia="Arial" w:hAnsi="Lato"/>
              </w:rPr>
              <w:t xml:space="preserve">to include Children's Barred List </w:t>
            </w:r>
            <w:r w:rsidRPr="00C50724">
              <w:rPr>
                <w:rFonts w:ascii="Lato" w:eastAsia="Arial" w:hAnsi="Lato"/>
              </w:rPr>
              <w:t>+ Update Service check (if applicable) and date</w:t>
            </w:r>
          </w:p>
          <w:p w14:paraId="703F9588"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Prohibition from teaching check and date</w:t>
            </w:r>
          </w:p>
          <w:p w14:paraId="52587545"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TRA or EWC check and date</w:t>
            </w:r>
          </w:p>
          <w:p w14:paraId="2697C371"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Further checks as required for individuals who have lived or worked outside the UK and date</w:t>
            </w:r>
          </w:p>
          <w:p w14:paraId="273184B1"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Professional Qualifications and date</w:t>
            </w:r>
          </w:p>
          <w:p w14:paraId="31BC4E72" w14:textId="77777777" w:rsidR="002D63FD" w:rsidRPr="00472583"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Right to work in the UK, document seen and the date</w:t>
            </w:r>
          </w:p>
          <w:p w14:paraId="6580040C" w14:textId="77777777" w:rsidR="002D63FD" w:rsidRDefault="002D63FD" w:rsidP="002D63FD">
            <w:pPr>
              <w:ind w:left="477" w:hanging="425"/>
              <w:rPr>
                <w:rFonts w:ascii="Lato" w:eastAsia="Arial" w:hAnsi="Lato"/>
              </w:rPr>
            </w:pPr>
            <w:r w:rsidRPr="00472583">
              <w:rPr>
                <w:rFonts w:ascii="Lato" w:eastAsia="Arial" w:hAnsi="Lato"/>
              </w:rPr>
              <w:t>•</w:t>
            </w:r>
            <w:r w:rsidRPr="00472583">
              <w:rPr>
                <w:rFonts w:ascii="Lato" w:eastAsia="Arial" w:hAnsi="Lato"/>
              </w:rPr>
              <w:tab/>
              <w:t>References obtained</w:t>
            </w:r>
          </w:p>
          <w:p w14:paraId="201A4495" w14:textId="22B1EC23" w:rsidR="00917C5F" w:rsidRPr="00917C5F" w:rsidRDefault="00917C5F" w:rsidP="00917C5F">
            <w:pPr>
              <w:pStyle w:val="ListParagraph"/>
              <w:numPr>
                <w:ilvl w:val="0"/>
                <w:numId w:val="28"/>
              </w:numPr>
              <w:ind w:left="477" w:hanging="425"/>
              <w:rPr>
                <w:rFonts w:eastAsia="Arial"/>
              </w:rPr>
            </w:pPr>
            <w:r w:rsidRPr="00EA26D1">
              <w:rPr>
                <w:rFonts w:eastAsia="Arial"/>
              </w:rPr>
              <w:t>Disqualification declaration - where relevant</w:t>
            </w:r>
          </w:p>
        </w:tc>
      </w:tr>
      <w:tr w:rsidR="00D75B91" w:rsidRPr="00987F11" w14:paraId="7FAF8C0B" w14:textId="77777777" w:rsidTr="3B276FB7">
        <w:tc>
          <w:tcPr>
            <w:tcW w:w="14459" w:type="dxa"/>
            <w:gridSpan w:val="2"/>
            <w:shd w:val="clear" w:color="auto" w:fill="DDE2F6" w:themeFill="background1" w:themeFillTint="33"/>
          </w:tcPr>
          <w:p w14:paraId="7F9B30E4" w14:textId="77777777" w:rsidR="00D75B91" w:rsidRPr="00987F11" w:rsidRDefault="00D75B91" w:rsidP="00D75B91">
            <w:pPr>
              <w:rPr>
                <w:rFonts w:ascii="Lato" w:eastAsia="Arial" w:hAnsi="Lato"/>
                <w:b/>
                <w:color w:val="5974D4" w:themeColor="background1"/>
                <w:sz w:val="22"/>
              </w:rPr>
            </w:pPr>
            <w:r w:rsidRPr="00987F11">
              <w:rPr>
                <w:rFonts w:ascii="Lato" w:eastAsia="Arial" w:hAnsi="Lato"/>
                <w:b/>
                <w:color w:val="5974D4" w:themeColor="background1"/>
                <w:sz w:val="22"/>
              </w:rPr>
              <w:t>Customer service</w:t>
            </w:r>
          </w:p>
        </w:tc>
      </w:tr>
      <w:tr w:rsidR="00D75B91" w:rsidRPr="00472583" w14:paraId="63E8A769" w14:textId="77777777" w:rsidTr="3B276FB7">
        <w:tc>
          <w:tcPr>
            <w:tcW w:w="5954" w:type="dxa"/>
          </w:tcPr>
          <w:p w14:paraId="0C9C6D86" w14:textId="77777777" w:rsidR="00D75B91" w:rsidRPr="00472583" w:rsidRDefault="00D75B91" w:rsidP="00D75B91">
            <w:pPr>
              <w:rPr>
                <w:rFonts w:ascii="Lato" w:eastAsia="Arial" w:hAnsi="Lato"/>
              </w:rPr>
            </w:pPr>
            <w:r w:rsidRPr="00472583">
              <w:rPr>
                <w:rFonts w:ascii="Lato" w:eastAsia="Arial" w:hAnsi="Lato"/>
              </w:rPr>
              <w:t>We seek assurance that customer service standards are in place.</w:t>
            </w:r>
          </w:p>
          <w:p w14:paraId="682253F7" w14:textId="77777777" w:rsidR="00D75B91" w:rsidRPr="00472583" w:rsidRDefault="00D75B91" w:rsidP="00D75B91">
            <w:pPr>
              <w:rPr>
                <w:rFonts w:ascii="Lato" w:hAnsi="Lato"/>
              </w:rPr>
            </w:pPr>
          </w:p>
        </w:tc>
        <w:tc>
          <w:tcPr>
            <w:tcW w:w="8505" w:type="dxa"/>
          </w:tcPr>
          <w:p w14:paraId="07FC23F8" w14:textId="77777777" w:rsidR="00D75B91" w:rsidRPr="00472583" w:rsidRDefault="00D75B91" w:rsidP="003E210F">
            <w:pPr>
              <w:pStyle w:val="ListParagraph"/>
              <w:numPr>
                <w:ilvl w:val="0"/>
                <w:numId w:val="25"/>
              </w:numPr>
              <w:ind w:left="477"/>
              <w:rPr>
                <w:rFonts w:eastAsia="Arial"/>
              </w:rPr>
            </w:pPr>
            <w:r w:rsidRPr="00472583">
              <w:rPr>
                <w:rFonts w:eastAsia="Arial"/>
              </w:rPr>
              <w:t>a copy of your customer service policy and evidence that this is communicated to staff;</w:t>
            </w:r>
          </w:p>
          <w:p w14:paraId="6EFC9085" w14:textId="77777777" w:rsidR="00D75B91" w:rsidRPr="00472583" w:rsidRDefault="00D75B91" w:rsidP="003E210F">
            <w:pPr>
              <w:pStyle w:val="ListParagraph"/>
              <w:numPr>
                <w:ilvl w:val="0"/>
                <w:numId w:val="25"/>
              </w:numPr>
              <w:ind w:left="477"/>
              <w:rPr>
                <w:rFonts w:eastAsia="Arial"/>
              </w:rPr>
            </w:pPr>
            <w:r w:rsidRPr="00472583">
              <w:rPr>
                <w:rFonts w:eastAsia="Arial"/>
              </w:rPr>
              <w:t>evidence of mechanisms in place to measure your service to clients and candidates, which could include, for example, surveys, telephone calls, site visits;</w:t>
            </w:r>
          </w:p>
          <w:p w14:paraId="6A413DB1" w14:textId="77777777" w:rsidR="00D75B91" w:rsidRPr="00472583" w:rsidRDefault="00D75B91" w:rsidP="003E210F">
            <w:pPr>
              <w:pStyle w:val="ListParagraph"/>
              <w:numPr>
                <w:ilvl w:val="0"/>
                <w:numId w:val="25"/>
              </w:numPr>
              <w:ind w:left="477"/>
              <w:rPr>
                <w:rFonts w:eastAsia="Arial"/>
              </w:rPr>
            </w:pPr>
            <w:r w:rsidRPr="00472583">
              <w:rPr>
                <w:rFonts w:eastAsia="Arial"/>
              </w:rPr>
              <w:t>details of how customer feedback has led to any improvements in your service to customers.</w:t>
            </w:r>
          </w:p>
        </w:tc>
      </w:tr>
      <w:tr w:rsidR="00D75B91" w:rsidRPr="00987F11" w14:paraId="01A2E9F9" w14:textId="77777777" w:rsidTr="3B276FB7">
        <w:tc>
          <w:tcPr>
            <w:tcW w:w="14459" w:type="dxa"/>
            <w:gridSpan w:val="2"/>
            <w:shd w:val="clear" w:color="auto" w:fill="DDE2F6" w:themeFill="background1" w:themeFillTint="33"/>
          </w:tcPr>
          <w:p w14:paraId="6F6B4780" w14:textId="77777777" w:rsidR="00D75B91" w:rsidRPr="00987F11" w:rsidRDefault="00D75B91" w:rsidP="00D75B91">
            <w:pPr>
              <w:rPr>
                <w:rFonts w:ascii="Lato" w:eastAsia="Calibri" w:hAnsi="Lato"/>
                <w:b/>
                <w:color w:val="5974D4" w:themeColor="background1"/>
                <w:sz w:val="22"/>
              </w:rPr>
            </w:pPr>
            <w:r w:rsidRPr="00987F11">
              <w:rPr>
                <w:rFonts w:ascii="Lato" w:eastAsia="Calibri" w:hAnsi="Lato"/>
                <w:b/>
                <w:color w:val="5974D4" w:themeColor="background1"/>
                <w:sz w:val="22"/>
              </w:rPr>
              <w:t>Health and safety</w:t>
            </w:r>
          </w:p>
        </w:tc>
      </w:tr>
      <w:tr w:rsidR="00D75B91" w:rsidRPr="00472583" w14:paraId="07C88EF0" w14:textId="77777777" w:rsidTr="3B276FB7">
        <w:tc>
          <w:tcPr>
            <w:tcW w:w="5954" w:type="dxa"/>
          </w:tcPr>
          <w:p w14:paraId="61F69B4B" w14:textId="77777777" w:rsidR="00D75B91" w:rsidRPr="00472583" w:rsidRDefault="00D75B91" w:rsidP="00D75B91">
            <w:pPr>
              <w:rPr>
                <w:rFonts w:ascii="Lato" w:eastAsia="Calibri" w:hAnsi="Lato"/>
              </w:rPr>
            </w:pPr>
            <w:r w:rsidRPr="00472583">
              <w:rPr>
                <w:rFonts w:ascii="Lato" w:eastAsia="Calibri" w:hAnsi="Lato"/>
              </w:rPr>
              <w:lastRenderedPageBreak/>
              <w:t>We seek assurance that staff understand, follow and document their obligations with regards to obtaining and transmitting health and safety information.</w:t>
            </w:r>
          </w:p>
          <w:p w14:paraId="4CB08209" w14:textId="77777777" w:rsidR="00D75B91" w:rsidRPr="00472583" w:rsidRDefault="00D75B91" w:rsidP="00D75B91">
            <w:pPr>
              <w:rPr>
                <w:rFonts w:ascii="Lato" w:eastAsia="Arial" w:hAnsi="Lato"/>
              </w:rPr>
            </w:pPr>
          </w:p>
        </w:tc>
        <w:tc>
          <w:tcPr>
            <w:tcW w:w="8505" w:type="dxa"/>
          </w:tcPr>
          <w:p w14:paraId="2A7966E4" w14:textId="77777777" w:rsidR="00D75B91" w:rsidRPr="00472583" w:rsidRDefault="00D75B91" w:rsidP="003E210F">
            <w:pPr>
              <w:pStyle w:val="ListParagraph"/>
              <w:numPr>
                <w:ilvl w:val="0"/>
                <w:numId w:val="26"/>
              </w:numPr>
              <w:ind w:left="477"/>
              <w:rPr>
                <w:rFonts w:eastAsia="Calibri"/>
              </w:rPr>
            </w:pPr>
            <w:r w:rsidRPr="00472583">
              <w:rPr>
                <w:rFonts w:eastAsia="Calibri"/>
              </w:rPr>
              <w:t>that you obtain from a client and document health and safety information about assignments in line with the Conduct Regulations, which require that you must ask clients about any risks to health and safety known to the client and what steps the client has taken to prevent or control such risks;</w:t>
            </w:r>
          </w:p>
          <w:p w14:paraId="0E6D0795" w14:textId="77777777" w:rsidR="00D75B91" w:rsidRPr="00472583" w:rsidRDefault="00D75B91" w:rsidP="003E210F">
            <w:pPr>
              <w:pStyle w:val="ListParagraph"/>
              <w:numPr>
                <w:ilvl w:val="0"/>
                <w:numId w:val="26"/>
              </w:numPr>
              <w:ind w:left="477"/>
              <w:rPr>
                <w:rFonts w:eastAsia="Calibri"/>
              </w:rPr>
            </w:pPr>
            <w:r w:rsidRPr="00472583">
              <w:rPr>
                <w:rFonts w:eastAsia="Calibri"/>
              </w:rPr>
              <w:t>that you pass this information on to work-seekers in writing within three working days of giving the information verbally, as also required by the Conduct Regulations – typically this is given to work-seekers along with the other written assignment information laid out above under ‘Work-seeker checks’.</w:t>
            </w:r>
          </w:p>
        </w:tc>
      </w:tr>
      <w:tr w:rsidR="00D75B91" w:rsidRPr="00987F11" w14:paraId="53B6D2EE" w14:textId="77777777" w:rsidTr="3B276FB7">
        <w:tc>
          <w:tcPr>
            <w:tcW w:w="14459" w:type="dxa"/>
            <w:gridSpan w:val="2"/>
            <w:shd w:val="clear" w:color="auto" w:fill="DDE2F6" w:themeFill="background1" w:themeFillTint="33"/>
          </w:tcPr>
          <w:p w14:paraId="34203C52" w14:textId="77777777" w:rsidR="00D75B91" w:rsidRPr="00987F11" w:rsidRDefault="00D75B91" w:rsidP="00D75B91">
            <w:pPr>
              <w:rPr>
                <w:rFonts w:ascii="Lato" w:eastAsia="Calibri" w:hAnsi="Lato"/>
                <w:b/>
                <w:color w:val="5974D4" w:themeColor="background1"/>
                <w:sz w:val="22"/>
              </w:rPr>
            </w:pPr>
            <w:r w:rsidRPr="00987F11">
              <w:rPr>
                <w:rFonts w:ascii="Lato" w:eastAsia="Calibri" w:hAnsi="Lato"/>
                <w:b/>
                <w:color w:val="5974D4" w:themeColor="background1"/>
                <w:sz w:val="22"/>
              </w:rPr>
              <w:t>Advertising</w:t>
            </w:r>
          </w:p>
        </w:tc>
      </w:tr>
      <w:tr w:rsidR="00D75B91" w:rsidRPr="00472583" w14:paraId="2521EFE5" w14:textId="77777777" w:rsidTr="3B276FB7">
        <w:tc>
          <w:tcPr>
            <w:tcW w:w="5954" w:type="dxa"/>
          </w:tcPr>
          <w:p w14:paraId="27C6D6B2" w14:textId="77777777" w:rsidR="00D75B91" w:rsidRPr="00472583" w:rsidRDefault="00D75B91" w:rsidP="00D75B91">
            <w:pPr>
              <w:rPr>
                <w:rFonts w:ascii="Lato" w:eastAsia="Calibri" w:hAnsi="Lato"/>
              </w:rPr>
            </w:pPr>
            <w:r w:rsidRPr="00472583">
              <w:rPr>
                <w:rFonts w:ascii="Lato" w:eastAsia="Calibri" w:hAnsi="Lato"/>
              </w:rPr>
              <w:t>We seek assurance that adverts comply with the Conduct Regulations.</w:t>
            </w:r>
          </w:p>
          <w:p w14:paraId="1227232A" w14:textId="77777777" w:rsidR="00D75B91" w:rsidRPr="00472583" w:rsidRDefault="00D75B91" w:rsidP="00D75B91">
            <w:pPr>
              <w:rPr>
                <w:rFonts w:ascii="Lato" w:eastAsia="Calibri" w:hAnsi="Lato"/>
              </w:rPr>
            </w:pPr>
          </w:p>
        </w:tc>
        <w:tc>
          <w:tcPr>
            <w:tcW w:w="8505" w:type="dxa"/>
          </w:tcPr>
          <w:p w14:paraId="027CB417" w14:textId="77777777" w:rsidR="00D75B91" w:rsidRPr="00472583" w:rsidRDefault="00472583" w:rsidP="00D75B91">
            <w:pPr>
              <w:rPr>
                <w:rFonts w:ascii="Lato" w:eastAsia="Calibri" w:hAnsi="Lato"/>
              </w:rPr>
            </w:pPr>
            <w:r>
              <w:rPr>
                <w:rFonts w:ascii="Lato" w:eastAsia="Calibri" w:hAnsi="Lato"/>
              </w:rPr>
              <w:t>E</w:t>
            </w:r>
            <w:r w:rsidR="00D75B91" w:rsidRPr="00472583">
              <w:rPr>
                <w:rFonts w:ascii="Lato" w:eastAsia="Calibri" w:hAnsi="Lato"/>
              </w:rPr>
              <w:t>xamples of adverts that are compliant with the Conduct Regulations – adverts must</w:t>
            </w:r>
            <w:r w:rsidR="002D63FD" w:rsidRPr="00472583">
              <w:rPr>
                <w:rFonts w:ascii="Lato" w:eastAsia="Calibri" w:hAnsi="Lato"/>
              </w:rPr>
              <w:t>:</w:t>
            </w:r>
            <w:r w:rsidR="00D75B91" w:rsidRPr="00472583">
              <w:rPr>
                <w:rFonts w:ascii="Lato" w:eastAsia="Calibri" w:hAnsi="Lato"/>
              </w:rPr>
              <w:t xml:space="preserve"> be clear as to whether they are for temporary or permanent work</w:t>
            </w:r>
            <w:r w:rsidR="002D63FD" w:rsidRPr="00472583">
              <w:rPr>
                <w:rFonts w:ascii="Lato" w:eastAsia="Calibri" w:hAnsi="Lato"/>
              </w:rPr>
              <w:t>:</w:t>
            </w:r>
            <w:r w:rsidR="00D75B91" w:rsidRPr="00472583">
              <w:rPr>
                <w:rFonts w:ascii="Lato" w:eastAsia="Calibri" w:hAnsi="Lato"/>
              </w:rPr>
              <w:t xml:space="preserve"> include the full name of the employment agency or business</w:t>
            </w:r>
            <w:r w:rsidR="002D63FD" w:rsidRPr="00472583">
              <w:rPr>
                <w:rFonts w:ascii="Lato" w:eastAsia="Calibri" w:hAnsi="Lato"/>
              </w:rPr>
              <w:t>;</w:t>
            </w:r>
            <w:r w:rsidR="00D75B91" w:rsidRPr="00472583">
              <w:rPr>
                <w:rFonts w:ascii="Lato" w:eastAsia="Calibri" w:hAnsi="Lato"/>
              </w:rPr>
              <w:t xml:space="preserve"> and, if a rate of pay is stated in the advert, the advert must also include the location and nature of the work, and the minimum experience, training and qualifications the work-seeker would need in order to receive that rate of pay.</w:t>
            </w:r>
          </w:p>
          <w:p w14:paraId="051581D1" w14:textId="77777777" w:rsidR="00D75B91" w:rsidRPr="00472583" w:rsidRDefault="00D75B91" w:rsidP="00D75B91">
            <w:pPr>
              <w:rPr>
                <w:rFonts w:ascii="Lato" w:eastAsia="Calibri" w:hAnsi="Lato"/>
              </w:rPr>
            </w:pPr>
          </w:p>
        </w:tc>
      </w:tr>
      <w:tr w:rsidR="00D75B91" w:rsidRPr="00987F11" w14:paraId="7C62EB62" w14:textId="77777777" w:rsidTr="3B276FB7">
        <w:tc>
          <w:tcPr>
            <w:tcW w:w="14459" w:type="dxa"/>
            <w:gridSpan w:val="2"/>
            <w:shd w:val="clear" w:color="auto" w:fill="DDE2F6" w:themeFill="background1" w:themeFillTint="33"/>
          </w:tcPr>
          <w:p w14:paraId="21FCDACF" w14:textId="77777777" w:rsidR="00D75B91" w:rsidRPr="00987F11" w:rsidRDefault="00D75B91" w:rsidP="00D75B91">
            <w:pPr>
              <w:rPr>
                <w:rFonts w:ascii="Lato" w:hAnsi="Lato"/>
                <w:b/>
                <w:color w:val="5974D4" w:themeColor="background1"/>
                <w:sz w:val="22"/>
              </w:rPr>
            </w:pPr>
            <w:r w:rsidRPr="00987F11">
              <w:rPr>
                <w:rFonts w:ascii="Lato" w:eastAsia="Calibri" w:hAnsi="Lato"/>
                <w:b/>
                <w:color w:val="5974D4" w:themeColor="background1"/>
                <w:sz w:val="22"/>
              </w:rPr>
              <w:t>File Sampling</w:t>
            </w:r>
          </w:p>
        </w:tc>
      </w:tr>
      <w:tr w:rsidR="00D75B91" w:rsidRPr="00472583" w14:paraId="1B6BB8C7" w14:textId="77777777" w:rsidTr="3B276FB7">
        <w:tc>
          <w:tcPr>
            <w:tcW w:w="5954" w:type="dxa"/>
          </w:tcPr>
          <w:p w14:paraId="79ED0F4A" w14:textId="77777777" w:rsidR="00D75B91" w:rsidRPr="00472583" w:rsidRDefault="00D75B91" w:rsidP="00D75B91">
            <w:pPr>
              <w:rPr>
                <w:rFonts w:ascii="Lato" w:hAnsi="Lato"/>
              </w:rPr>
            </w:pPr>
            <w:r w:rsidRPr="00472583">
              <w:rPr>
                <w:rFonts w:ascii="Lato" w:hAnsi="Lato"/>
              </w:rPr>
              <w:t>The auditor will carry out a file sampling exercise to ensure that you are carrying out all the appropriate suitability checks on work-seekers before placement in a school.</w:t>
            </w:r>
          </w:p>
          <w:p w14:paraId="167075B5" w14:textId="77777777" w:rsidR="00D75B91" w:rsidRPr="00472583" w:rsidRDefault="00D75B91" w:rsidP="00D75B91">
            <w:pPr>
              <w:rPr>
                <w:rFonts w:ascii="Lato" w:hAnsi="Lato"/>
              </w:rPr>
            </w:pPr>
          </w:p>
          <w:p w14:paraId="736062EA" w14:textId="1DC67583" w:rsidR="00D75B91" w:rsidRPr="00C50724" w:rsidRDefault="00D75B91" w:rsidP="00D75B91">
            <w:pPr>
              <w:rPr>
                <w:rFonts w:ascii="Lato" w:hAnsi="Lato"/>
                <w:b/>
                <w:bCs/>
              </w:rPr>
            </w:pPr>
            <w:r w:rsidRPr="00C50724">
              <w:rPr>
                <w:rFonts w:ascii="Lato" w:hAnsi="Lato"/>
                <w:b/>
                <w:bCs/>
              </w:rPr>
              <w:t>We will look at files of teachers who have registered within the last two years and have worked within the last six months.</w:t>
            </w:r>
            <w:r w:rsidR="00C67E5E" w:rsidRPr="00C50724">
              <w:rPr>
                <w:rFonts w:ascii="Lato" w:hAnsi="Lato"/>
                <w:b/>
                <w:bCs/>
              </w:rPr>
              <w:t xml:space="preserve">  Where you engage workers via an umbrella company as well as </w:t>
            </w:r>
            <w:r w:rsidR="003F6A81" w:rsidRPr="00C50724">
              <w:rPr>
                <w:rFonts w:ascii="Lato" w:hAnsi="Lato"/>
                <w:b/>
                <w:bCs/>
              </w:rPr>
              <w:t>directly, the files sampled should be an equal mix.</w:t>
            </w:r>
          </w:p>
          <w:p w14:paraId="7C246CDC" w14:textId="77777777" w:rsidR="00862D04" w:rsidRPr="00C50724" w:rsidRDefault="00862D04" w:rsidP="00D75B91">
            <w:pPr>
              <w:rPr>
                <w:rFonts w:ascii="Lato" w:hAnsi="Lato"/>
                <w:b/>
                <w:bCs/>
              </w:rPr>
            </w:pPr>
          </w:p>
          <w:p w14:paraId="3D2BC9E8" w14:textId="5AC93978" w:rsidR="00862D04" w:rsidRPr="004064F5" w:rsidRDefault="00883D65" w:rsidP="00D75B91">
            <w:pPr>
              <w:rPr>
                <w:rFonts w:ascii="Lato" w:hAnsi="Lato"/>
              </w:rPr>
            </w:pPr>
            <w:r w:rsidRPr="00C50724">
              <w:rPr>
                <w:rFonts w:ascii="Lato" w:hAnsi="Lato"/>
              </w:rPr>
              <w:t>Agencies must ensure that all documents provided for validation are current and original and are copied and held in a format that cannot be subsequently altered.  The retained copies must be dated and properly validated by elect</w:t>
            </w:r>
            <w:r w:rsidR="007B4B01" w:rsidRPr="00C50724">
              <w:rPr>
                <w:rFonts w:ascii="Lato" w:hAnsi="Lato"/>
              </w:rPr>
              <w:t>ro</w:t>
            </w:r>
            <w:r w:rsidRPr="00C50724">
              <w:rPr>
                <w:rFonts w:ascii="Lato" w:hAnsi="Lato"/>
              </w:rPr>
              <w:t xml:space="preserve">nic means or otherwise.  </w:t>
            </w:r>
            <w:r w:rsidRPr="00C50724">
              <w:rPr>
                <w:rFonts w:ascii="Lato" w:hAnsi="Lato"/>
              </w:rPr>
              <w:lastRenderedPageBreak/>
              <w:t>(This allows for a digital record noting when a document was scanned into a system.)  All documents received by an agency must be scanned or copied from an original and agencies must ensure that all copies are clear and legible to read.  Agencies should take reasonable steps to ensure that copies have come from an original (for example, ensuring that the copy is not distorted in some way).</w:t>
            </w:r>
          </w:p>
          <w:p w14:paraId="53BF93C2" w14:textId="77777777" w:rsidR="00D75B91" w:rsidRPr="00472583" w:rsidRDefault="00D75B91" w:rsidP="00D75B91">
            <w:pPr>
              <w:rPr>
                <w:rFonts w:ascii="Lato" w:hAnsi="Lato"/>
              </w:rPr>
            </w:pPr>
          </w:p>
          <w:p w14:paraId="306E881F" w14:textId="77777777" w:rsidR="00D75B91" w:rsidRPr="00472583" w:rsidRDefault="00D75B91" w:rsidP="00394AB5">
            <w:pPr>
              <w:rPr>
                <w:rFonts w:ascii="Lato" w:eastAsia="Calibri" w:hAnsi="Lato"/>
              </w:rPr>
            </w:pPr>
          </w:p>
        </w:tc>
        <w:tc>
          <w:tcPr>
            <w:tcW w:w="8505" w:type="dxa"/>
          </w:tcPr>
          <w:p w14:paraId="1B68DD70" w14:textId="77777777" w:rsidR="00D75B91" w:rsidRPr="00472583" w:rsidRDefault="00D75B91" w:rsidP="00D75B91">
            <w:pPr>
              <w:rPr>
                <w:rFonts w:ascii="Lato" w:hAnsi="Lato"/>
              </w:rPr>
            </w:pPr>
            <w:r w:rsidRPr="00472583">
              <w:rPr>
                <w:rFonts w:ascii="Lato" w:hAnsi="Lato"/>
              </w:rPr>
              <w:lastRenderedPageBreak/>
              <w:t xml:space="preserve">We will seek evidence </w:t>
            </w:r>
            <w:r w:rsidR="002D63FD" w:rsidRPr="00472583">
              <w:rPr>
                <w:rFonts w:ascii="Lato" w:hAnsi="Lato"/>
              </w:rPr>
              <w:t>that</w:t>
            </w:r>
            <w:r w:rsidRPr="00472583">
              <w:rPr>
                <w:rFonts w:ascii="Lato" w:hAnsi="Lato"/>
              </w:rPr>
              <w:t xml:space="preserve"> the following checks have been made</w:t>
            </w:r>
            <w:r w:rsidR="002D63FD" w:rsidRPr="00472583">
              <w:rPr>
                <w:rFonts w:ascii="Lato" w:hAnsi="Lato"/>
              </w:rPr>
              <w:t>:</w:t>
            </w:r>
          </w:p>
          <w:p w14:paraId="2103D2CD" w14:textId="77777777" w:rsidR="002D63FD" w:rsidRPr="00472583" w:rsidRDefault="002D63FD" w:rsidP="00D75B91">
            <w:pPr>
              <w:rPr>
                <w:rFonts w:ascii="Lato" w:hAnsi="Lato"/>
              </w:rPr>
            </w:pPr>
          </w:p>
          <w:p w14:paraId="2ABAD665" w14:textId="77777777" w:rsidR="00D75B91" w:rsidRPr="00472583" w:rsidRDefault="00D75B91" w:rsidP="003E210F">
            <w:pPr>
              <w:pStyle w:val="ListParagraph"/>
              <w:numPr>
                <w:ilvl w:val="0"/>
                <w:numId w:val="27"/>
              </w:numPr>
              <w:ind w:left="477"/>
            </w:pPr>
            <w:r w:rsidRPr="00472583">
              <w:t xml:space="preserve">identity checks; </w:t>
            </w:r>
          </w:p>
          <w:p w14:paraId="5CBFA4F3" w14:textId="77777777" w:rsidR="00D75B91" w:rsidRPr="00472583" w:rsidRDefault="00D75B91" w:rsidP="003E210F">
            <w:pPr>
              <w:pStyle w:val="ListParagraph"/>
              <w:numPr>
                <w:ilvl w:val="0"/>
                <w:numId w:val="27"/>
              </w:numPr>
              <w:ind w:left="477"/>
            </w:pPr>
            <w:r w:rsidRPr="00472583">
              <w:t xml:space="preserve">right to work in the UK checks; </w:t>
            </w:r>
          </w:p>
          <w:p w14:paraId="79554924" w14:textId="20724CF5" w:rsidR="00D75B91" w:rsidRPr="00472583" w:rsidRDefault="00D75B91" w:rsidP="003E210F">
            <w:pPr>
              <w:pStyle w:val="ListParagraph"/>
              <w:numPr>
                <w:ilvl w:val="0"/>
                <w:numId w:val="27"/>
              </w:numPr>
              <w:ind w:left="477"/>
            </w:pPr>
            <w:r w:rsidRPr="00472583">
              <w:t>Enhanced DBS and Update Service checks</w:t>
            </w:r>
            <w:r w:rsidR="000B6FF7">
              <w:t>, including Children's Barred List check</w:t>
            </w:r>
            <w:r w:rsidRPr="00472583">
              <w:t>;</w:t>
            </w:r>
          </w:p>
          <w:p w14:paraId="57E3E5DC" w14:textId="77777777" w:rsidR="00D75B91" w:rsidRPr="00472583" w:rsidRDefault="00D75B91" w:rsidP="003E210F">
            <w:pPr>
              <w:pStyle w:val="ListParagraph"/>
              <w:numPr>
                <w:ilvl w:val="0"/>
                <w:numId w:val="27"/>
              </w:numPr>
              <w:ind w:left="477"/>
            </w:pPr>
            <w:r w:rsidRPr="00472583">
              <w:t xml:space="preserve">proof of address; </w:t>
            </w:r>
          </w:p>
          <w:p w14:paraId="5CF60575" w14:textId="77777777" w:rsidR="00D75B91" w:rsidRPr="00472583" w:rsidRDefault="00D75B91" w:rsidP="003E210F">
            <w:pPr>
              <w:pStyle w:val="ListParagraph"/>
              <w:numPr>
                <w:ilvl w:val="0"/>
                <w:numId w:val="27"/>
              </w:numPr>
              <w:ind w:left="477"/>
            </w:pPr>
            <w:r w:rsidRPr="00472583">
              <w:t xml:space="preserve">CV/application form on file; </w:t>
            </w:r>
          </w:p>
          <w:p w14:paraId="653C3FDB" w14:textId="77777777" w:rsidR="00D75B91" w:rsidRPr="00472583" w:rsidRDefault="00D75B91" w:rsidP="003E210F">
            <w:pPr>
              <w:pStyle w:val="ListParagraph"/>
              <w:numPr>
                <w:ilvl w:val="0"/>
                <w:numId w:val="27"/>
              </w:numPr>
              <w:ind w:left="477"/>
            </w:pPr>
            <w:r w:rsidRPr="00472583">
              <w:t xml:space="preserve">Rehabilitation of Offenders’ Act statement; </w:t>
            </w:r>
          </w:p>
          <w:p w14:paraId="536A930B" w14:textId="77777777" w:rsidR="00D75B91" w:rsidRPr="00472583" w:rsidRDefault="00D75B91" w:rsidP="003E210F">
            <w:pPr>
              <w:pStyle w:val="ListParagraph"/>
              <w:numPr>
                <w:ilvl w:val="0"/>
                <w:numId w:val="27"/>
              </w:numPr>
              <w:ind w:left="477"/>
            </w:pPr>
            <w:r w:rsidRPr="00472583">
              <w:t xml:space="preserve">fitness to teach declaration; further checks as required for individuals who have lived/worked overseas; </w:t>
            </w:r>
          </w:p>
          <w:p w14:paraId="3A97E8B5" w14:textId="77777777" w:rsidR="00D75B91" w:rsidRPr="00472583" w:rsidRDefault="00D75B91" w:rsidP="003E210F">
            <w:pPr>
              <w:pStyle w:val="ListParagraph"/>
              <w:numPr>
                <w:ilvl w:val="0"/>
                <w:numId w:val="27"/>
              </w:numPr>
              <w:ind w:left="477"/>
            </w:pPr>
            <w:r w:rsidRPr="00472583">
              <w:t xml:space="preserve">TRA checks (to include checks on any prohibitions and QTS status); </w:t>
            </w:r>
          </w:p>
          <w:p w14:paraId="70C74E2E" w14:textId="77777777" w:rsidR="00D75B91" w:rsidRPr="00472583" w:rsidRDefault="00D75B91" w:rsidP="003E210F">
            <w:pPr>
              <w:pStyle w:val="ListParagraph"/>
              <w:numPr>
                <w:ilvl w:val="0"/>
                <w:numId w:val="27"/>
              </w:numPr>
              <w:ind w:left="477"/>
            </w:pPr>
            <w:r w:rsidRPr="00472583">
              <w:t xml:space="preserve">qualifications; </w:t>
            </w:r>
          </w:p>
          <w:p w14:paraId="290F202A" w14:textId="77777777" w:rsidR="00D75B91" w:rsidRPr="00472583" w:rsidRDefault="00D75B91" w:rsidP="003E210F">
            <w:pPr>
              <w:pStyle w:val="ListParagraph"/>
              <w:numPr>
                <w:ilvl w:val="0"/>
                <w:numId w:val="27"/>
              </w:numPr>
              <w:ind w:left="477"/>
            </w:pPr>
            <w:r w:rsidRPr="00472583">
              <w:t xml:space="preserve">at least two written references; </w:t>
            </w:r>
          </w:p>
          <w:p w14:paraId="4451C300" w14:textId="77777777" w:rsidR="00D75B91" w:rsidRPr="00472583" w:rsidRDefault="00D75B91" w:rsidP="003E210F">
            <w:pPr>
              <w:pStyle w:val="ListParagraph"/>
              <w:numPr>
                <w:ilvl w:val="0"/>
                <w:numId w:val="27"/>
              </w:numPr>
              <w:ind w:left="477"/>
            </w:pPr>
            <w:r w:rsidRPr="00472583">
              <w:lastRenderedPageBreak/>
              <w:t>face-to-face interviews.</w:t>
            </w:r>
          </w:p>
          <w:p w14:paraId="0FB2A561" w14:textId="77777777" w:rsidR="00D75B91" w:rsidRPr="00472583" w:rsidRDefault="00D75B91" w:rsidP="003E210F">
            <w:pPr>
              <w:pStyle w:val="ListParagraph"/>
              <w:numPr>
                <w:ilvl w:val="0"/>
                <w:numId w:val="27"/>
              </w:numPr>
              <w:ind w:left="477"/>
            </w:pPr>
            <w:r w:rsidRPr="00472583">
              <w:t xml:space="preserve">Disqualification </w:t>
            </w:r>
          </w:p>
          <w:p w14:paraId="537F2D90" w14:textId="77777777" w:rsidR="00D75B91" w:rsidRPr="00472583" w:rsidRDefault="00D75B91" w:rsidP="003E210F">
            <w:pPr>
              <w:pStyle w:val="ListParagraph"/>
              <w:numPr>
                <w:ilvl w:val="0"/>
                <w:numId w:val="27"/>
              </w:numPr>
              <w:ind w:left="477"/>
            </w:pPr>
            <w:r w:rsidRPr="00472583">
              <w:t>copies of contracts that you have agreed with work-seekers on a work-seeker’s file and that these contracts have been agreed with work-seekers before you provide any work-finding services.</w:t>
            </w:r>
          </w:p>
          <w:p w14:paraId="5103D769" w14:textId="77777777" w:rsidR="00D75B91" w:rsidRPr="00472583" w:rsidRDefault="00D75B91" w:rsidP="00D75B91">
            <w:pPr>
              <w:rPr>
                <w:rFonts w:ascii="Lato" w:eastAsia="Calibri" w:hAnsi="Lato"/>
              </w:rPr>
            </w:pPr>
          </w:p>
        </w:tc>
      </w:tr>
    </w:tbl>
    <w:p w14:paraId="23AB935D" w14:textId="77777777" w:rsidR="00D75B91" w:rsidRPr="00987F11" w:rsidRDefault="00D75B91" w:rsidP="00D75B91">
      <w:pPr>
        <w:spacing w:before="120" w:after="120" w:line="276" w:lineRule="auto"/>
        <w:ind w:right="142"/>
        <w:rPr>
          <w:rFonts w:ascii="Lato" w:eastAsia="Times New Roman" w:hAnsi="Lato"/>
          <w:color w:val="141D60" w:themeColor="text1" w:themeTint="E6"/>
          <w:sz w:val="20"/>
          <w:lang w:val="en" w:eastAsia="en-GB"/>
        </w:rPr>
      </w:pPr>
      <w:r w:rsidRPr="009B16F6">
        <w:rPr>
          <w:rFonts w:ascii="Lato" w:eastAsia="Times New Roman" w:hAnsi="Lato"/>
          <w:b/>
          <w:color w:val="141D60" w:themeColor="text1" w:themeTint="E6"/>
          <w:sz w:val="20"/>
          <w:lang w:val="en" w:eastAsia="en-GB"/>
        </w:rPr>
        <w:lastRenderedPageBreak/>
        <w:t>Please note:</w:t>
      </w:r>
      <w:r w:rsidRPr="00987F11">
        <w:rPr>
          <w:rFonts w:ascii="Lato" w:eastAsia="Times New Roman" w:hAnsi="Lato"/>
          <w:color w:val="141D60" w:themeColor="text1" w:themeTint="E6"/>
          <w:sz w:val="20"/>
          <w:lang w:val="en" w:eastAsia="en-GB"/>
        </w:rPr>
        <w:t xml:space="preserve"> </w:t>
      </w:r>
      <w:r w:rsidR="009B16F6">
        <w:rPr>
          <w:rFonts w:ascii="Lato" w:eastAsia="Times New Roman" w:hAnsi="Lato"/>
          <w:color w:val="141D60" w:themeColor="text1" w:themeTint="E6"/>
          <w:sz w:val="20"/>
          <w:lang w:val="en" w:eastAsia="en-GB"/>
        </w:rPr>
        <w:t xml:space="preserve"> </w:t>
      </w:r>
      <w:r w:rsidRPr="00987F11">
        <w:rPr>
          <w:rFonts w:ascii="Lato" w:eastAsia="Times New Roman" w:hAnsi="Lato"/>
          <w:color w:val="141D60" w:themeColor="text1" w:themeTint="E6"/>
          <w:sz w:val="20"/>
          <w:lang w:val="en" w:eastAsia="en-GB"/>
        </w:rPr>
        <w:t>Audits are carried out on the basis that the Agency Workers Regulations (AWR) apply to the supply of workers, unless you confirm that the AWR do not apply to any/all of your activities. During audits the REC will carry out a number of checks on key working processes that relate to the AWR in order to check that members have an awareness of the AWR and have a few key working practices in place. However, the REC will not check the actual application of the AWR and the audit will not in any way provide a guarantee that you are fully compliant with the AWR.</w:t>
      </w:r>
    </w:p>
    <w:p w14:paraId="0841259D" w14:textId="77777777" w:rsidR="00D75B91" w:rsidRPr="00987F11" w:rsidRDefault="00D75B91" w:rsidP="00D75B91">
      <w:pPr>
        <w:spacing w:before="120" w:after="120" w:line="276" w:lineRule="auto"/>
        <w:rPr>
          <w:rFonts w:ascii="Lato" w:eastAsia="Calibri" w:hAnsi="Lato" w:cs="Arial"/>
          <w:b/>
          <w:sz w:val="20"/>
          <w:szCs w:val="20"/>
          <w:u w:val="single"/>
        </w:rPr>
      </w:pPr>
    </w:p>
    <w:p w14:paraId="464CAECF" w14:textId="071D5F55" w:rsidR="00987F11" w:rsidRDefault="00987F11">
      <w:pPr>
        <w:rPr>
          <w:rFonts w:ascii="Lato" w:hAnsi="Lato"/>
          <w:color w:val="5974D4"/>
          <w:sz w:val="20"/>
          <w:szCs w:val="20"/>
          <w14:ligatures w14:val="standard"/>
        </w:rPr>
      </w:pPr>
      <w:bookmarkStart w:id="3" w:name="OLE_LINK1"/>
    </w:p>
    <w:p w14:paraId="06DB0C93" w14:textId="77777777" w:rsidR="00D75B91" w:rsidRPr="009B16F6" w:rsidRDefault="00D75B91" w:rsidP="009B16F6">
      <w:pPr>
        <w:pStyle w:val="Heading2"/>
        <w:numPr>
          <w:ilvl w:val="0"/>
          <w:numId w:val="0"/>
        </w:numPr>
        <w:spacing w:before="0" w:after="0"/>
        <w:rPr>
          <w:b/>
          <w:sz w:val="22"/>
          <w:szCs w:val="22"/>
        </w:rPr>
      </w:pPr>
      <w:r w:rsidRPr="009B16F6">
        <w:rPr>
          <w:b/>
          <w:sz w:val="22"/>
          <w:szCs w:val="22"/>
        </w:rPr>
        <w:t>REC REPORTING REQUIREMENTS</w:t>
      </w:r>
    </w:p>
    <w:p w14:paraId="1C7E20EC" w14:textId="77777777" w:rsidR="006D3212" w:rsidRPr="00987F11" w:rsidRDefault="006D3212" w:rsidP="006D3212">
      <w:pPr>
        <w:pStyle w:val="BodyText"/>
      </w:pPr>
    </w:p>
    <w:p w14:paraId="2DC1B615" w14:textId="77777777" w:rsidR="00D75B91" w:rsidRPr="00987F11" w:rsidRDefault="00D75B91" w:rsidP="00D75B91">
      <w:pPr>
        <w:spacing w:after="0" w:line="240"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You should also be aware that REC have agreed with CCS that there will be certain circumstances when REC will automatically refer a matter to CCS.  This is where it comes to the REC’s attention that a worker has been supplied who:</w:t>
      </w:r>
    </w:p>
    <w:p w14:paraId="7B730DE1" w14:textId="77777777" w:rsidR="00D75B91" w:rsidRPr="00987F11" w:rsidRDefault="00D75B91" w:rsidP="00D75B91">
      <w:pPr>
        <w:spacing w:after="0" w:line="240" w:lineRule="auto"/>
        <w:rPr>
          <w:rFonts w:ascii="Lato" w:eastAsia="Times New Roman" w:hAnsi="Lato"/>
          <w:color w:val="141D60" w:themeColor="text1" w:themeTint="E6"/>
          <w:sz w:val="20"/>
          <w:lang w:val="en" w:eastAsia="en-GB"/>
        </w:rPr>
      </w:pPr>
    </w:p>
    <w:p w14:paraId="07E8712B"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has been barred from carrying out regulated activity</w:t>
      </w:r>
    </w:p>
    <w:p w14:paraId="7B4A3EFB" w14:textId="25B7DC19"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 xml:space="preserve">has not got either a current and valid DBS check </w:t>
      </w:r>
    </w:p>
    <w:p w14:paraId="6A5F2482"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has placed an education worker who has been prohibited from working in an education environment or has restrictions placed on them that make it inappropriate to place them</w:t>
      </w:r>
    </w:p>
    <w:p w14:paraId="5F087CD8"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 xml:space="preserve">has not been barred or prohibited from working with children however references or additional information provided by the police suggest that this is imminent.  </w:t>
      </w:r>
    </w:p>
    <w:p w14:paraId="63AA60B4" w14:textId="77777777" w:rsidR="00D75B91" w:rsidRPr="00987F1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does not have an overseas police check or letter, a letter of good conduct or a valid DBS</w:t>
      </w:r>
    </w:p>
    <w:p w14:paraId="1A4CCB5C" w14:textId="48D3E35E" w:rsidR="00D75B91" w:rsidRDefault="00D75B91" w:rsidP="003E210F">
      <w:pPr>
        <w:numPr>
          <w:ilvl w:val="0"/>
          <w:numId w:val="4"/>
        </w:numPr>
        <w:autoSpaceDN w:val="0"/>
        <w:spacing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lastRenderedPageBreak/>
        <w:t xml:space="preserve">has no </w:t>
      </w:r>
      <w:r w:rsidR="00825AB7">
        <w:rPr>
          <w:rFonts w:ascii="Lato" w:eastAsia="Times New Roman" w:hAnsi="Lato"/>
          <w:color w:val="141D60" w:themeColor="text1" w:themeTint="E6"/>
          <w:sz w:val="20"/>
          <w:lang w:val="en" w:eastAsia="en-GB"/>
        </w:rPr>
        <w:t>evidence</w:t>
      </w:r>
      <w:r w:rsidRPr="00987F11">
        <w:rPr>
          <w:rFonts w:ascii="Lato" w:eastAsia="Times New Roman" w:hAnsi="Lato"/>
          <w:color w:val="141D60" w:themeColor="text1" w:themeTint="E6"/>
          <w:sz w:val="20"/>
          <w:lang w:val="en" w:eastAsia="en-GB"/>
        </w:rPr>
        <w:t xml:space="preserve"> of right to work documentation on their file whatsoever or there are copies but they are illegible or where there are copies of right to work documentation but these have not been made by the agency </w:t>
      </w:r>
      <w:r w:rsidR="00A078BB">
        <w:rPr>
          <w:rFonts w:ascii="Lato" w:eastAsia="Times New Roman" w:hAnsi="Lato"/>
          <w:color w:val="141D60" w:themeColor="text1" w:themeTint="E6"/>
          <w:sz w:val="20"/>
          <w:lang w:val="en" w:eastAsia="en-GB"/>
        </w:rPr>
        <w:t xml:space="preserve">(or an approved IDSP) </w:t>
      </w:r>
      <w:r w:rsidRPr="00987F11">
        <w:rPr>
          <w:rFonts w:ascii="Lato" w:eastAsia="Times New Roman" w:hAnsi="Lato"/>
          <w:color w:val="141D60" w:themeColor="text1" w:themeTint="E6"/>
          <w:sz w:val="20"/>
          <w:lang w:val="en" w:eastAsia="en-GB"/>
        </w:rPr>
        <w:t>and the agency has relied on such checks being carried out by a third party</w:t>
      </w:r>
    </w:p>
    <w:p w14:paraId="5846FA7E" w14:textId="77777777" w:rsidR="008336D3" w:rsidRPr="00C50724" w:rsidRDefault="008336D3" w:rsidP="008336D3">
      <w:pPr>
        <w:numPr>
          <w:ilvl w:val="0"/>
          <w:numId w:val="4"/>
        </w:numPr>
        <w:autoSpaceDN w:val="0"/>
        <w:spacing w:line="252" w:lineRule="auto"/>
        <w:rPr>
          <w:rFonts w:ascii="Lato" w:eastAsia="Calibri" w:hAnsi="Lato" w:cs="Times New Roman"/>
          <w:color w:val="141D60" w:themeColor="text1" w:themeTint="E6"/>
          <w:sz w:val="20"/>
          <w:szCs w:val="20"/>
        </w:rPr>
      </w:pPr>
      <w:r w:rsidRPr="00C50724">
        <w:rPr>
          <w:rFonts w:ascii="Lato" w:eastAsia="Calibri" w:hAnsi="Lato" w:cs="Times New Roman"/>
          <w:color w:val="141D60" w:themeColor="text1" w:themeTint="E6"/>
          <w:sz w:val="20"/>
          <w:szCs w:val="20"/>
        </w:rPr>
        <w:t xml:space="preserve">has changed umbrella companies and the supplier has not issued a new Key Information Document (KID) to the worker </w:t>
      </w:r>
    </w:p>
    <w:p w14:paraId="3604939C" w14:textId="77777777" w:rsidR="008336D3" w:rsidRPr="00C50724" w:rsidRDefault="008336D3" w:rsidP="008336D3">
      <w:pPr>
        <w:pStyle w:val="ListParagraph"/>
        <w:numPr>
          <w:ilvl w:val="0"/>
          <w:numId w:val="4"/>
        </w:numPr>
        <w:autoSpaceDN w:val="0"/>
        <w:spacing w:line="252" w:lineRule="auto"/>
        <w:rPr>
          <w:rFonts w:eastAsia="Calibri" w:cs="Times New Roman"/>
          <w:color w:val="141D60" w:themeColor="text1" w:themeTint="E6"/>
        </w:rPr>
      </w:pPr>
      <w:r w:rsidRPr="00C50724">
        <w:rPr>
          <w:rFonts w:eastAsia="Calibri" w:cs="Times New Roman"/>
          <w:color w:val="141D60" w:themeColor="text1" w:themeTint="E6"/>
        </w:rPr>
        <w:t xml:space="preserve">The REC will also refer to CCS any instances where the REC has a checked a payslip for an umbrella company worker against the corresponding KID and the name of the umbrella company is different </w:t>
      </w:r>
    </w:p>
    <w:p w14:paraId="77EEF6C8" w14:textId="77777777" w:rsidR="008336D3" w:rsidRPr="00C50724" w:rsidRDefault="008336D3" w:rsidP="008336D3">
      <w:pPr>
        <w:pStyle w:val="ListParagraph"/>
        <w:numPr>
          <w:ilvl w:val="0"/>
          <w:numId w:val="0"/>
        </w:numPr>
        <w:autoSpaceDN w:val="0"/>
        <w:spacing w:line="252" w:lineRule="auto"/>
        <w:ind w:left="720"/>
        <w:rPr>
          <w:rFonts w:eastAsia="Calibri" w:cs="Times New Roman"/>
          <w:color w:val="141D60" w:themeColor="text1" w:themeTint="E6"/>
        </w:rPr>
      </w:pPr>
    </w:p>
    <w:p w14:paraId="689F875C" w14:textId="77777777" w:rsidR="008336D3" w:rsidRPr="00C50724" w:rsidRDefault="008336D3" w:rsidP="008336D3">
      <w:pPr>
        <w:numPr>
          <w:ilvl w:val="0"/>
          <w:numId w:val="4"/>
        </w:numPr>
        <w:autoSpaceDN w:val="0"/>
        <w:spacing w:line="252" w:lineRule="auto"/>
        <w:rPr>
          <w:rFonts w:ascii="Lato" w:eastAsia="Calibri" w:hAnsi="Lato" w:cs="Times New Roman"/>
          <w:color w:val="141D60" w:themeColor="text1" w:themeTint="E6"/>
          <w:sz w:val="20"/>
          <w:szCs w:val="20"/>
        </w:rPr>
      </w:pPr>
      <w:r w:rsidRPr="00C50724">
        <w:rPr>
          <w:rFonts w:ascii="Lato" w:eastAsia="Calibri" w:hAnsi="Lato" w:cs="Times New Roman"/>
          <w:color w:val="141D60" w:themeColor="text1" w:themeTint="E6"/>
          <w:sz w:val="20"/>
          <w:szCs w:val="20"/>
        </w:rPr>
        <w:t>The REC will also refer to CCS any instances where the REC has checked a payslip for an umbrella company worker and there are no deductions showing for PAYE/NI</w:t>
      </w:r>
    </w:p>
    <w:p w14:paraId="65A46C9F" w14:textId="778FDAAD" w:rsidR="008336D3" w:rsidRPr="00C50724" w:rsidRDefault="008336D3" w:rsidP="008336D3">
      <w:pPr>
        <w:numPr>
          <w:ilvl w:val="0"/>
          <w:numId w:val="4"/>
        </w:numPr>
        <w:autoSpaceDN w:val="0"/>
        <w:spacing w:line="252" w:lineRule="auto"/>
        <w:rPr>
          <w:rFonts w:ascii="Lato" w:eastAsia="Calibri" w:hAnsi="Lato" w:cs="Times New Roman"/>
          <w:color w:val="141D60" w:themeColor="text1" w:themeTint="E6"/>
          <w:sz w:val="20"/>
          <w:szCs w:val="20"/>
        </w:rPr>
      </w:pPr>
      <w:r w:rsidRPr="00C50724">
        <w:rPr>
          <w:rFonts w:ascii="Lato" w:eastAsia="Calibri" w:hAnsi="Lato" w:cs="Times New Roman"/>
          <w:color w:val="141D60" w:themeColor="text1" w:themeTint="E6"/>
          <w:sz w:val="20"/>
          <w:szCs w:val="20"/>
        </w:rPr>
        <w:t>The REC will refer to CCS any instances where a supplier has not been able to confirm any of the required declarations in relation to clauses 6.4, 6.6, 6.8 and 12.4/5 and 12.18/19/20 of the framework</w:t>
      </w:r>
    </w:p>
    <w:p w14:paraId="30F605FE" w14:textId="4E826713" w:rsidR="00D75B91" w:rsidRPr="00987F11" w:rsidRDefault="00D75B91" w:rsidP="00472583">
      <w:pPr>
        <w:autoSpaceDN w:val="0"/>
        <w:spacing w:after="0" w:line="252"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As part of the agreement with CCS, you will also be required to complete a mid-audit cycle (12 months) online diagnostic, which will ask a number of questions about the audit standards as well as asking you to confirm if any changes have been made since your onsite audit.</w:t>
      </w:r>
    </w:p>
    <w:bookmarkEnd w:id="3"/>
    <w:p w14:paraId="6950B50B" w14:textId="19019028" w:rsidR="00D75B91" w:rsidRPr="00987F11" w:rsidRDefault="00D75B91" w:rsidP="00472583">
      <w:pPr>
        <w:spacing w:before="120" w:after="0" w:line="240"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 xml:space="preserve">If the agency fails on 1 or more of 6 key areas (listed below) this </w:t>
      </w:r>
      <w:r w:rsidR="007B0A84">
        <w:rPr>
          <w:rFonts w:ascii="Lato" w:eastAsia="Times New Roman" w:hAnsi="Lato"/>
          <w:color w:val="141D60" w:themeColor="text1" w:themeTint="E6"/>
          <w:sz w:val="20"/>
          <w:lang w:val="en" w:eastAsia="en-GB"/>
        </w:rPr>
        <w:t xml:space="preserve">may </w:t>
      </w:r>
      <w:r w:rsidRPr="00987F11">
        <w:rPr>
          <w:rFonts w:ascii="Lato" w:eastAsia="Times New Roman" w:hAnsi="Lato"/>
          <w:color w:val="141D60" w:themeColor="text1" w:themeTint="E6"/>
          <w:sz w:val="20"/>
          <w:lang w:val="en" w:eastAsia="en-GB"/>
        </w:rPr>
        <w:t xml:space="preserve">trigger the need for a re-audit before the agency can be awarded. </w:t>
      </w:r>
    </w:p>
    <w:p w14:paraId="583E43AE" w14:textId="317914D7" w:rsidR="00D75B91" w:rsidRPr="00987F11" w:rsidRDefault="00D75B91" w:rsidP="00472583">
      <w:pPr>
        <w:spacing w:before="120" w:after="120" w:line="240" w:lineRule="auto"/>
        <w:rPr>
          <w:rFonts w:ascii="Lato" w:eastAsia="Times New Roman" w:hAnsi="Lato"/>
          <w:color w:val="141D60" w:themeColor="text1" w:themeTint="E6"/>
          <w:sz w:val="20"/>
          <w:lang w:val="en" w:eastAsia="en-GB"/>
        </w:rPr>
      </w:pPr>
      <w:r w:rsidRPr="00987F11">
        <w:rPr>
          <w:rFonts w:ascii="Lato" w:eastAsia="Times New Roman" w:hAnsi="Lato"/>
          <w:color w:val="141D60" w:themeColor="text1" w:themeTint="E6"/>
          <w:sz w:val="20"/>
          <w:lang w:val="en" w:eastAsia="en-GB"/>
        </w:rPr>
        <w:t>If we obtain information during the audit cycle or at the next audit find that previous audit findings have not been implemented (this may mean that they have been changed or not implemented properly) we will reserve the right to refer the agency to the P</w:t>
      </w:r>
      <w:r w:rsidR="001C5557">
        <w:rPr>
          <w:rFonts w:ascii="Lato" w:eastAsia="Times New Roman" w:hAnsi="Lato"/>
          <w:color w:val="141D60" w:themeColor="text1" w:themeTint="E6"/>
          <w:sz w:val="20"/>
          <w:lang w:val="en" w:eastAsia="en-GB"/>
        </w:rPr>
        <w:t>rofessional Standards Committee (PSC).</w:t>
      </w:r>
    </w:p>
    <w:p w14:paraId="00B12ABF" w14:textId="77777777" w:rsidR="009B16F6" w:rsidRDefault="009B16F6">
      <w:pPr>
        <w:rPr>
          <w:rFonts w:ascii="Lato" w:hAnsi="Lato"/>
          <w:b/>
          <w:color w:val="5974D4"/>
          <w14:ligatures w14:val="standard"/>
        </w:rPr>
      </w:pPr>
      <w:r>
        <w:rPr>
          <w:b/>
        </w:rPr>
        <w:br w:type="page"/>
      </w:r>
    </w:p>
    <w:p w14:paraId="27C1977D" w14:textId="77777777" w:rsidR="00D75B91" w:rsidRPr="009B16F6" w:rsidRDefault="00D75B91" w:rsidP="009B16F6">
      <w:pPr>
        <w:pStyle w:val="Heading2"/>
        <w:numPr>
          <w:ilvl w:val="0"/>
          <w:numId w:val="0"/>
        </w:numPr>
        <w:rPr>
          <w:b/>
          <w:sz w:val="22"/>
          <w:szCs w:val="22"/>
        </w:rPr>
      </w:pPr>
      <w:r w:rsidRPr="009B16F6">
        <w:rPr>
          <w:b/>
          <w:sz w:val="22"/>
          <w:szCs w:val="22"/>
        </w:rPr>
        <w:lastRenderedPageBreak/>
        <w:t xml:space="preserve">What are the six key areas? </w:t>
      </w:r>
    </w:p>
    <w:p w14:paraId="48DD4F6E" w14:textId="77777777" w:rsidR="005817BA" w:rsidRPr="00987F11" w:rsidRDefault="005817BA" w:rsidP="005817BA">
      <w:pPr>
        <w:pStyle w:val="Default"/>
        <w:rPr>
          <w:rFonts w:ascii="Lato" w:hAnsi="Lato"/>
          <w:sz w:val="20"/>
          <w:szCs w:val="20"/>
        </w:rPr>
      </w:pPr>
    </w:p>
    <w:p w14:paraId="6D3D1D11" w14:textId="698A2A6E"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File sampling</w:t>
      </w:r>
      <w:r w:rsidRPr="00987F11">
        <w:rPr>
          <w:rFonts w:ascii="Lato" w:eastAsia="Times New Roman" w:hAnsi="Lato" w:cstheme="minorBidi"/>
          <w:color w:val="141D60" w:themeColor="text1" w:themeTint="E6"/>
          <w:sz w:val="20"/>
          <w:szCs w:val="22"/>
          <w:lang w:val="en" w:eastAsia="en-GB"/>
        </w:rPr>
        <w:t xml:space="preserve"> – a failure to carry out any of the following checks on a work-seeker prior to placing them with a client – identity check, Enhanced DBS check</w:t>
      </w:r>
      <w:r w:rsidR="000B6FF7">
        <w:rPr>
          <w:rFonts w:ascii="Lato" w:eastAsia="Times New Roman" w:hAnsi="Lato" w:cstheme="minorBidi"/>
          <w:color w:val="141D60" w:themeColor="text1" w:themeTint="E6"/>
          <w:sz w:val="20"/>
          <w:szCs w:val="22"/>
          <w:lang w:val="en" w:eastAsia="en-GB"/>
        </w:rPr>
        <w:t xml:space="preserve"> including Children's Barred List check</w:t>
      </w:r>
      <w:r w:rsidRPr="00987F11">
        <w:rPr>
          <w:rFonts w:ascii="Lato" w:eastAsia="Times New Roman" w:hAnsi="Lato" w:cstheme="minorBidi"/>
          <w:color w:val="141D60" w:themeColor="text1" w:themeTint="E6"/>
          <w:sz w:val="20"/>
          <w:szCs w:val="22"/>
          <w:lang w:val="en" w:eastAsia="en-GB"/>
        </w:rPr>
        <w:t>, prohibition from teaching check, further checks as required (for individuals who have lived/worked outside the UK), professional qualifications</w:t>
      </w:r>
      <w:r w:rsidR="00C26D22" w:rsidRPr="00987F11">
        <w:rPr>
          <w:rFonts w:ascii="Lato" w:eastAsia="Times New Roman" w:hAnsi="Lato" w:cstheme="minorBidi"/>
          <w:color w:val="141D60" w:themeColor="text1" w:themeTint="E6"/>
          <w:sz w:val="20"/>
          <w:szCs w:val="22"/>
          <w:lang w:val="en" w:eastAsia="en-GB"/>
        </w:rPr>
        <w:t>, references</w:t>
      </w:r>
      <w:r w:rsidRPr="00987F11">
        <w:rPr>
          <w:rFonts w:ascii="Lato" w:eastAsia="Times New Roman" w:hAnsi="Lato" w:cstheme="minorBidi"/>
          <w:color w:val="141D60" w:themeColor="text1" w:themeTint="E6"/>
          <w:sz w:val="20"/>
          <w:szCs w:val="22"/>
          <w:lang w:val="en" w:eastAsia="en-GB"/>
        </w:rPr>
        <w:t xml:space="preserve"> and right to work in the UK. </w:t>
      </w:r>
    </w:p>
    <w:p w14:paraId="5C90FF1F"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DBS/Update Service</w:t>
      </w:r>
      <w:r w:rsidRPr="00987F11">
        <w:rPr>
          <w:rFonts w:ascii="Lato" w:eastAsia="Times New Roman" w:hAnsi="Lato" w:cstheme="minorBidi"/>
          <w:color w:val="141D60" w:themeColor="text1" w:themeTint="E6"/>
          <w:sz w:val="20"/>
          <w:szCs w:val="22"/>
          <w:lang w:val="en" w:eastAsia="en-GB"/>
        </w:rPr>
        <w:t xml:space="preserve"> – a failure to implement REC policy in this area relating to both new registrations and on an ongoing basis i.e. at least annual checks via the Update Service/new DBS checks (some agencies are still in the process of “migrating” workers to the new regime but there should be evidence that you are “migrating” the workers with an approximate end date as to when all will be migrated across) </w:t>
      </w:r>
    </w:p>
    <w:p w14:paraId="41984278"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Written assignment details to work-seekers</w:t>
      </w:r>
      <w:r w:rsidRPr="00987F11">
        <w:rPr>
          <w:rFonts w:ascii="Lato" w:eastAsia="Times New Roman" w:hAnsi="Lato" w:cstheme="minorBidi"/>
          <w:color w:val="141D60" w:themeColor="text1" w:themeTint="E6"/>
          <w:sz w:val="20"/>
          <w:szCs w:val="22"/>
          <w:lang w:val="en" w:eastAsia="en-GB"/>
        </w:rPr>
        <w:t xml:space="preserve"> – a failure to have such a process in place </w:t>
      </w:r>
    </w:p>
    <w:p w14:paraId="093AD941"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Induction and training for staff</w:t>
      </w:r>
      <w:r w:rsidRPr="00987F11">
        <w:rPr>
          <w:rFonts w:ascii="Lato" w:eastAsia="Times New Roman" w:hAnsi="Lato" w:cstheme="minorBidi"/>
          <w:color w:val="141D60" w:themeColor="text1" w:themeTint="E6"/>
          <w:sz w:val="20"/>
          <w:szCs w:val="22"/>
          <w:lang w:val="en" w:eastAsia="en-GB"/>
        </w:rPr>
        <w:t xml:space="preserve"> – a failure to have a structured and substantial induction and training </w:t>
      </w:r>
      <w:proofErr w:type="spellStart"/>
      <w:r w:rsidRPr="00987F11">
        <w:rPr>
          <w:rFonts w:ascii="Lato" w:eastAsia="Times New Roman" w:hAnsi="Lato" w:cstheme="minorBidi"/>
          <w:color w:val="141D60" w:themeColor="text1" w:themeTint="E6"/>
          <w:sz w:val="20"/>
          <w:szCs w:val="22"/>
          <w:lang w:val="en" w:eastAsia="en-GB"/>
        </w:rPr>
        <w:t>programme</w:t>
      </w:r>
      <w:proofErr w:type="spellEnd"/>
      <w:r w:rsidRPr="00987F11">
        <w:rPr>
          <w:rFonts w:ascii="Lato" w:eastAsia="Times New Roman" w:hAnsi="Lato" w:cstheme="minorBidi"/>
          <w:color w:val="141D60" w:themeColor="text1" w:themeTint="E6"/>
          <w:sz w:val="20"/>
          <w:szCs w:val="22"/>
          <w:lang w:val="en" w:eastAsia="en-GB"/>
        </w:rPr>
        <w:t xml:space="preserve"> in place. </w:t>
      </w:r>
    </w:p>
    <w:p w14:paraId="31AD360E" w14:textId="77777777" w:rsidR="00D75B91" w:rsidRPr="00987F11" w:rsidRDefault="00D75B91" w:rsidP="003E210F">
      <w:pPr>
        <w:pStyle w:val="Default"/>
        <w:numPr>
          <w:ilvl w:val="0"/>
          <w:numId w:val="3"/>
        </w:numPr>
        <w:spacing w:after="73"/>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Guidelines that make standards of practice clear to staff</w:t>
      </w:r>
      <w:r w:rsidRPr="00987F11">
        <w:rPr>
          <w:rFonts w:ascii="Lato" w:eastAsia="Times New Roman" w:hAnsi="Lato" w:cstheme="minorBidi"/>
          <w:color w:val="141D60" w:themeColor="text1" w:themeTint="E6"/>
          <w:sz w:val="20"/>
          <w:szCs w:val="22"/>
          <w:lang w:val="en" w:eastAsia="en-GB"/>
        </w:rPr>
        <w:t xml:space="preserve"> – a failure to have any written guidelines/operating processes in place. </w:t>
      </w:r>
    </w:p>
    <w:p w14:paraId="5CFF8DB4" w14:textId="77777777" w:rsidR="00D75B91" w:rsidRPr="00987F11" w:rsidRDefault="00D75B91" w:rsidP="003E210F">
      <w:pPr>
        <w:pStyle w:val="Default"/>
        <w:numPr>
          <w:ilvl w:val="0"/>
          <w:numId w:val="3"/>
        </w:numPr>
        <w:rPr>
          <w:rFonts w:ascii="Lato" w:eastAsia="Times New Roman" w:hAnsi="Lato" w:cstheme="minorBidi"/>
          <w:color w:val="141D60" w:themeColor="text1" w:themeTint="E6"/>
          <w:sz w:val="20"/>
          <w:szCs w:val="22"/>
          <w:lang w:val="en" w:eastAsia="en-GB"/>
        </w:rPr>
      </w:pPr>
      <w:r w:rsidRPr="00987F11">
        <w:rPr>
          <w:rFonts w:ascii="Lato" w:eastAsia="Times New Roman" w:hAnsi="Lato" w:cstheme="minorBidi"/>
          <w:b/>
          <w:color w:val="141D60" w:themeColor="text1" w:themeTint="E6"/>
          <w:sz w:val="20"/>
          <w:szCs w:val="22"/>
          <w:lang w:val="en" w:eastAsia="en-GB"/>
        </w:rPr>
        <w:t>Information to schools regarding checks carried out on a worker (education only audits)</w:t>
      </w:r>
      <w:r w:rsidRPr="00987F11">
        <w:rPr>
          <w:rFonts w:ascii="Lato" w:eastAsia="Times New Roman" w:hAnsi="Lato" w:cstheme="minorBidi"/>
          <w:color w:val="141D60" w:themeColor="text1" w:themeTint="E6"/>
          <w:sz w:val="20"/>
          <w:szCs w:val="22"/>
          <w:lang w:val="en" w:eastAsia="en-GB"/>
        </w:rPr>
        <w:t xml:space="preserve"> – failure to have such a process in place. </w:t>
      </w:r>
    </w:p>
    <w:bookmarkEnd w:id="0"/>
    <w:p w14:paraId="52EC0B54" w14:textId="77777777" w:rsidR="00037C84" w:rsidRPr="00472583" w:rsidRDefault="00037C84" w:rsidP="00037C84">
      <w:pPr>
        <w:pStyle w:val="BodyText"/>
      </w:pPr>
    </w:p>
    <w:p w14:paraId="3F842675" w14:textId="77777777" w:rsidR="00AF1DB6" w:rsidRDefault="00AF1DB6" w:rsidP="003F5B7F">
      <w:pPr>
        <w:pStyle w:val="BodyText"/>
      </w:pPr>
    </w:p>
    <w:p w14:paraId="3F90DC60" w14:textId="03E20422" w:rsidR="00AF1DB6" w:rsidRPr="00C50724" w:rsidRDefault="00223102" w:rsidP="0075318C">
      <w:pPr>
        <w:pStyle w:val="Heading2"/>
        <w:numPr>
          <w:ilvl w:val="0"/>
          <w:numId w:val="0"/>
        </w:numPr>
        <w:rPr>
          <w:b/>
          <w:sz w:val="22"/>
          <w:szCs w:val="22"/>
        </w:rPr>
      </w:pPr>
      <w:r w:rsidRPr="00C50724">
        <w:rPr>
          <w:b/>
          <w:sz w:val="22"/>
          <w:szCs w:val="22"/>
        </w:rPr>
        <w:t>What happens after the audit?</w:t>
      </w:r>
    </w:p>
    <w:p w14:paraId="787F4D15" w14:textId="2DF625CC" w:rsidR="00223102" w:rsidRPr="00C50724" w:rsidRDefault="00223102" w:rsidP="00222901">
      <w:pPr>
        <w:spacing w:before="120" w:after="120" w:line="240" w:lineRule="auto"/>
        <w:rPr>
          <w:rFonts w:ascii="Lato" w:eastAsia="Times New Roman" w:hAnsi="Lato"/>
          <w:color w:val="141D60" w:themeColor="text1" w:themeTint="E6"/>
          <w:sz w:val="20"/>
          <w:lang w:val="en" w:eastAsia="en-GB"/>
        </w:rPr>
      </w:pPr>
      <w:r w:rsidRPr="00C50724">
        <w:rPr>
          <w:rFonts w:ascii="Lato" w:eastAsia="Times New Roman" w:hAnsi="Lato"/>
          <w:color w:val="141D60" w:themeColor="text1" w:themeTint="E6"/>
          <w:sz w:val="20"/>
          <w:lang w:val="en" w:eastAsia="en-GB"/>
        </w:rPr>
        <w:t>After the audit your audit</w:t>
      </w:r>
      <w:r w:rsidR="00A77E74" w:rsidRPr="00C50724">
        <w:rPr>
          <w:rFonts w:ascii="Lato" w:eastAsia="Times New Roman" w:hAnsi="Lato"/>
          <w:color w:val="141D60" w:themeColor="text1" w:themeTint="E6"/>
          <w:sz w:val="20"/>
          <w:lang w:val="en" w:eastAsia="en-GB"/>
        </w:rPr>
        <w:t>or</w:t>
      </w:r>
      <w:r w:rsidRPr="00C50724">
        <w:rPr>
          <w:rFonts w:ascii="Lato" w:eastAsia="Times New Roman" w:hAnsi="Lato"/>
          <w:color w:val="141D60" w:themeColor="text1" w:themeTint="E6"/>
          <w:sz w:val="20"/>
          <w:lang w:val="en" w:eastAsia="en-GB"/>
        </w:rPr>
        <w:t xml:space="preserve"> will </w:t>
      </w:r>
      <w:r w:rsidR="00E94916" w:rsidRPr="00C50724">
        <w:rPr>
          <w:rFonts w:ascii="Lato" w:eastAsia="Times New Roman" w:hAnsi="Lato"/>
          <w:color w:val="141D60" w:themeColor="text1" w:themeTint="E6"/>
          <w:sz w:val="20"/>
          <w:lang w:val="en" w:eastAsia="en-GB"/>
        </w:rPr>
        <w:t xml:space="preserve">send you a report </w:t>
      </w:r>
      <w:r w:rsidR="001274BA" w:rsidRPr="00C50724">
        <w:rPr>
          <w:rFonts w:ascii="Lato" w:eastAsia="Times New Roman" w:hAnsi="Lato"/>
          <w:color w:val="141D60" w:themeColor="text1" w:themeTint="E6"/>
          <w:sz w:val="20"/>
          <w:lang w:val="en" w:eastAsia="en-GB"/>
        </w:rPr>
        <w:t xml:space="preserve">and a contract assessment </w:t>
      </w:r>
      <w:r w:rsidR="00E94916" w:rsidRPr="00C50724">
        <w:rPr>
          <w:rFonts w:ascii="Lato" w:eastAsia="Times New Roman" w:hAnsi="Lato"/>
          <w:color w:val="141D60" w:themeColor="text1" w:themeTint="E6"/>
          <w:sz w:val="20"/>
          <w:lang w:val="en" w:eastAsia="en-GB"/>
        </w:rPr>
        <w:t xml:space="preserve">which will set out any guidance or action points.  Where there are action points you will be required to respond </w:t>
      </w:r>
      <w:r w:rsidR="006445F7" w:rsidRPr="00C50724">
        <w:rPr>
          <w:rFonts w:ascii="Lato" w:eastAsia="Times New Roman" w:hAnsi="Lato"/>
          <w:color w:val="141D60" w:themeColor="text1" w:themeTint="E6"/>
          <w:sz w:val="20"/>
          <w:lang w:val="en" w:eastAsia="en-GB"/>
        </w:rPr>
        <w:t xml:space="preserve">providing evidence of how these have been </w:t>
      </w:r>
      <w:r w:rsidR="00E954BB" w:rsidRPr="00C50724">
        <w:rPr>
          <w:rFonts w:ascii="Lato" w:eastAsia="Times New Roman" w:hAnsi="Lato"/>
          <w:color w:val="141D60" w:themeColor="text1" w:themeTint="E6"/>
          <w:sz w:val="20"/>
          <w:lang w:val="en" w:eastAsia="en-GB"/>
        </w:rPr>
        <w:t xml:space="preserve">actioned.  </w:t>
      </w:r>
      <w:r w:rsidR="00B62BA8" w:rsidRPr="00C50724">
        <w:rPr>
          <w:rFonts w:ascii="Lato" w:eastAsia="Times New Roman" w:hAnsi="Lato"/>
          <w:color w:val="141D60" w:themeColor="text1" w:themeTint="E6"/>
          <w:sz w:val="20"/>
          <w:lang w:val="en" w:eastAsia="en-GB"/>
        </w:rPr>
        <w:t xml:space="preserve">Please do ensure that you respond within </w:t>
      </w:r>
      <w:r w:rsidR="00F7204B" w:rsidRPr="00C50724">
        <w:rPr>
          <w:rFonts w:ascii="Lato" w:eastAsia="Times New Roman" w:hAnsi="Lato"/>
          <w:color w:val="141D60" w:themeColor="text1" w:themeTint="E6"/>
          <w:sz w:val="20"/>
          <w:lang w:val="en" w:eastAsia="en-GB"/>
        </w:rPr>
        <w:t xml:space="preserve">the requested timescales usually </w:t>
      </w:r>
      <w:r w:rsidR="007C1C02" w:rsidRPr="00C50724">
        <w:rPr>
          <w:rFonts w:ascii="Lato" w:eastAsia="Times New Roman" w:hAnsi="Lato"/>
          <w:color w:val="141D60" w:themeColor="text1" w:themeTint="E6"/>
          <w:sz w:val="20"/>
          <w:lang w:val="en" w:eastAsia="en-GB"/>
        </w:rPr>
        <w:t xml:space="preserve">10 working days.  </w:t>
      </w:r>
      <w:r w:rsidR="00463725" w:rsidRPr="00C50724">
        <w:rPr>
          <w:rFonts w:ascii="Lato" w:eastAsia="Times New Roman" w:hAnsi="Lato"/>
          <w:color w:val="141D60" w:themeColor="text1" w:themeTint="E6"/>
          <w:sz w:val="20"/>
          <w:lang w:val="en" w:eastAsia="en-GB"/>
        </w:rPr>
        <w:t>Throughout you will work with the REC compliance team to ensure that all actions are complete</w:t>
      </w:r>
      <w:r w:rsidR="00AE3FD2" w:rsidRPr="00C50724">
        <w:rPr>
          <w:rFonts w:ascii="Lato" w:eastAsia="Times New Roman" w:hAnsi="Lato"/>
          <w:color w:val="141D60" w:themeColor="text1" w:themeTint="E6"/>
          <w:sz w:val="20"/>
          <w:lang w:val="en" w:eastAsia="en-GB"/>
        </w:rPr>
        <w:t xml:space="preserve">d and meet the audit criteria.  </w:t>
      </w:r>
      <w:r w:rsidR="00774ACF" w:rsidRPr="00C50724">
        <w:rPr>
          <w:rFonts w:ascii="Lato" w:eastAsia="Times New Roman" w:hAnsi="Lato"/>
          <w:color w:val="141D60" w:themeColor="text1" w:themeTint="E6"/>
          <w:sz w:val="20"/>
          <w:lang w:val="en" w:eastAsia="en-GB"/>
        </w:rPr>
        <w:t xml:space="preserve">We will ensure that we provide you with whatever guidance </w:t>
      </w:r>
      <w:r w:rsidR="001B223A" w:rsidRPr="00C50724">
        <w:rPr>
          <w:rFonts w:ascii="Lato" w:eastAsia="Times New Roman" w:hAnsi="Lato"/>
          <w:color w:val="141D60" w:themeColor="text1" w:themeTint="E6"/>
          <w:sz w:val="20"/>
          <w:lang w:val="en" w:eastAsia="en-GB"/>
        </w:rPr>
        <w:t>or advice needed to help you pass your audit.</w:t>
      </w:r>
    </w:p>
    <w:p w14:paraId="7B43E9B4" w14:textId="77777777" w:rsidR="001B223A" w:rsidRPr="00C50724" w:rsidRDefault="001B223A" w:rsidP="00222901">
      <w:pPr>
        <w:spacing w:before="120" w:after="120" w:line="240" w:lineRule="auto"/>
        <w:rPr>
          <w:rFonts w:ascii="Lato" w:eastAsia="Times New Roman" w:hAnsi="Lato"/>
          <w:color w:val="141D60" w:themeColor="text1" w:themeTint="E6"/>
          <w:sz w:val="20"/>
          <w:lang w:val="en" w:eastAsia="en-GB"/>
        </w:rPr>
      </w:pPr>
    </w:p>
    <w:p w14:paraId="009FB6F2" w14:textId="77777777" w:rsidR="00222901" w:rsidRPr="00C50724" w:rsidRDefault="001B223A" w:rsidP="00222901">
      <w:pPr>
        <w:spacing w:before="120" w:after="120" w:line="240" w:lineRule="auto"/>
        <w:rPr>
          <w:rFonts w:ascii="Lato" w:eastAsia="Times New Roman" w:hAnsi="Lato"/>
          <w:color w:val="141D60" w:themeColor="text1" w:themeTint="E6"/>
          <w:sz w:val="20"/>
          <w:lang w:val="en" w:eastAsia="en-GB"/>
        </w:rPr>
      </w:pPr>
      <w:r w:rsidRPr="00C50724">
        <w:rPr>
          <w:rFonts w:ascii="Lato" w:eastAsia="Times New Roman" w:hAnsi="Lato"/>
          <w:color w:val="141D60" w:themeColor="text1" w:themeTint="E6"/>
          <w:sz w:val="20"/>
          <w:lang w:val="en" w:eastAsia="en-GB"/>
        </w:rPr>
        <w:t>When responding to your audit</w:t>
      </w:r>
      <w:r w:rsidR="00767EEF" w:rsidRPr="00C50724">
        <w:rPr>
          <w:rFonts w:ascii="Lato" w:eastAsia="Times New Roman" w:hAnsi="Lato"/>
          <w:color w:val="141D60" w:themeColor="text1" w:themeTint="E6"/>
          <w:sz w:val="20"/>
          <w:lang w:val="en" w:eastAsia="en-GB"/>
        </w:rPr>
        <w:t xml:space="preserve"> you should do so using the audit report sent to you</w:t>
      </w:r>
      <w:r w:rsidR="00CC6B28" w:rsidRPr="00C50724">
        <w:rPr>
          <w:rFonts w:ascii="Lato" w:eastAsia="Times New Roman" w:hAnsi="Lato"/>
          <w:color w:val="141D60" w:themeColor="text1" w:themeTint="E6"/>
          <w:sz w:val="20"/>
          <w:lang w:val="en" w:eastAsia="en-GB"/>
        </w:rPr>
        <w:t xml:space="preserve"> ensuring that you respond to every action point</w:t>
      </w:r>
      <w:r w:rsidR="001274BA" w:rsidRPr="00C50724">
        <w:rPr>
          <w:rFonts w:ascii="Lato" w:eastAsia="Times New Roman" w:hAnsi="Lato"/>
          <w:color w:val="141D60" w:themeColor="text1" w:themeTint="E6"/>
          <w:sz w:val="20"/>
          <w:lang w:val="en" w:eastAsia="en-GB"/>
        </w:rPr>
        <w:t xml:space="preserve"> </w:t>
      </w:r>
      <w:r w:rsidR="005C2A63" w:rsidRPr="00C50724">
        <w:rPr>
          <w:rFonts w:ascii="Lato" w:eastAsia="Times New Roman" w:hAnsi="Lato"/>
          <w:color w:val="141D60" w:themeColor="text1" w:themeTint="E6"/>
          <w:sz w:val="20"/>
          <w:lang w:val="en" w:eastAsia="en-GB"/>
        </w:rPr>
        <w:t>i</w:t>
      </w:r>
      <w:r w:rsidR="001274BA" w:rsidRPr="00C50724">
        <w:rPr>
          <w:rFonts w:ascii="Lato" w:eastAsia="Times New Roman" w:hAnsi="Lato"/>
          <w:color w:val="141D60" w:themeColor="text1" w:themeTint="E6"/>
          <w:sz w:val="20"/>
          <w:lang w:val="en" w:eastAsia="en-GB"/>
        </w:rPr>
        <w:t>n both the report and the contract assessment</w:t>
      </w:r>
      <w:r w:rsidR="00767EEF" w:rsidRPr="00C50724">
        <w:rPr>
          <w:rFonts w:ascii="Lato" w:eastAsia="Times New Roman" w:hAnsi="Lato"/>
          <w:color w:val="141D60" w:themeColor="text1" w:themeTint="E6"/>
          <w:sz w:val="20"/>
          <w:lang w:val="en" w:eastAsia="en-GB"/>
        </w:rPr>
        <w:t xml:space="preserve">.  There is an additional column on the report where you </w:t>
      </w:r>
      <w:r w:rsidR="00545862" w:rsidRPr="00C50724">
        <w:rPr>
          <w:rFonts w:ascii="Lato" w:eastAsia="Times New Roman" w:hAnsi="Lato"/>
          <w:color w:val="141D60" w:themeColor="text1" w:themeTint="E6"/>
          <w:sz w:val="20"/>
          <w:lang w:val="en" w:eastAsia="en-GB"/>
        </w:rPr>
        <w:t xml:space="preserve">should provide your response along with details of any documentation you are </w:t>
      </w:r>
      <w:r w:rsidR="000874BD" w:rsidRPr="00C50724">
        <w:rPr>
          <w:rFonts w:ascii="Lato" w:eastAsia="Times New Roman" w:hAnsi="Lato"/>
          <w:color w:val="141D60" w:themeColor="text1" w:themeTint="E6"/>
          <w:sz w:val="20"/>
          <w:lang w:val="en" w:eastAsia="en-GB"/>
        </w:rPr>
        <w:t>submitt</w:t>
      </w:r>
      <w:r w:rsidR="00EA3EB9" w:rsidRPr="00C50724">
        <w:rPr>
          <w:rFonts w:ascii="Lato" w:eastAsia="Times New Roman" w:hAnsi="Lato"/>
          <w:color w:val="141D60" w:themeColor="text1" w:themeTint="E6"/>
          <w:sz w:val="20"/>
          <w:lang w:val="en" w:eastAsia="en-GB"/>
        </w:rPr>
        <w:t>ing</w:t>
      </w:r>
      <w:r w:rsidR="000874BD" w:rsidRPr="00C50724">
        <w:rPr>
          <w:rFonts w:ascii="Lato" w:eastAsia="Times New Roman" w:hAnsi="Lato"/>
          <w:color w:val="141D60" w:themeColor="text1" w:themeTint="E6"/>
          <w:sz w:val="20"/>
          <w:lang w:val="en" w:eastAsia="en-GB"/>
        </w:rPr>
        <w:t xml:space="preserve"> as evidence.  </w:t>
      </w:r>
      <w:r w:rsidR="007500CA" w:rsidRPr="00C50724">
        <w:rPr>
          <w:rFonts w:ascii="Lato" w:eastAsia="Times New Roman" w:hAnsi="Lato"/>
          <w:color w:val="141D60" w:themeColor="text1" w:themeTint="E6"/>
          <w:sz w:val="20"/>
          <w:lang w:val="en" w:eastAsia="en-GB"/>
        </w:rPr>
        <w:t>Please do not change the formatting of the report</w:t>
      </w:r>
      <w:r w:rsidR="00EA3EB9" w:rsidRPr="00C50724">
        <w:rPr>
          <w:rFonts w:ascii="Lato" w:eastAsia="Times New Roman" w:hAnsi="Lato"/>
          <w:color w:val="141D60" w:themeColor="text1" w:themeTint="E6"/>
          <w:sz w:val="20"/>
          <w:lang w:val="en" w:eastAsia="en-GB"/>
        </w:rPr>
        <w:t xml:space="preserve"> and when sending documents please ensure that they are in a format that is easy to access</w:t>
      </w:r>
      <w:r w:rsidR="00BC2573" w:rsidRPr="00C50724">
        <w:rPr>
          <w:rFonts w:ascii="Lato" w:eastAsia="Times New Roman" w:hAnsi="Lato"/>
          <w:color w:val="141D60" w:themeColor="text1" w:themeTint="E6"/>
          <w:sz w:val="20"/>
          <w:lang w:val="en" w:eastAsia="en-GB"/>
        </w:rPr>
        <w:t xml:space="preserve"> for example Word/Excel/</w:t>
      </w:r>
      <w:proofErr w:type="spellStart"/>
      <w:r w:rsidR="00BC2573" w:rsidRPr="00C50724">
        <w:rPr>
          <w:rFonts w:ascii="Lato" w:eastAsia="Times New Roman" w:hAnsi="Lato"/>
          <w:color w:val="141D60" w:themeColor="text1" w:themeTint="E6"/>
          <w:sz w:val="20"/>
          <w:lang w:val="en" w:eastAsia="en-GB"/>
        </w:rPr>
        <w:t>Powerpoint</w:t>
      </w:r>
      <w:proofErr w:type="spellEnd"/>
      <w:r w:rsidR="00BC2573" w:rsidRPr="00C50724">
        <w:rPr>
          <w:rFonts w:ascii="Lato" w:eastAsia="Times New Roman" w:hAnsi="Lato"/>
          <w:color w:val="141D60" w:themeColor="text1" w:themeTint="E6"/>
          <w:sz w:val="20"/>
          <w:lang w:val="en" w:eastAsia="en-GB"/>
        </w:rPr>
        <w:t>/PDF.</w:t>
      </w:r>
      <w:r w:rsidR="00CC6B28" w:rsidRPr="00C50724">
        <w:rPr>
          <w:rFonts w:ascii="Lato" w:eastAsia="Times New Roman" w:hAnsi="Lato"/>
          <w:color w:val="141D60" w:themeColor="text1" w:themeTint="E6"/>
          <w:sz w:val="20"/>
          <w:lang w:val="en" w:eastAsia="en-GB"/>
        </w:rPr>
        <w:t xml:space="preserve">  </w:t>
      </w:r>
    </w:p>
    <w:p w14:paraId="7350381C" w14:textId="77777777" w:rsidR="00222901" w:rsidRPr="00C50724" w:rsidRDefault="00222901" w:rsidP="00222901">
      <w:pPr>
        <w:spacing w:before="120" w:after="120" w:line="240" w:lineRule="auto"/>
        <w:rPr>
          <w:rFonts w:ascii="Lato" w:eastAsia="Times New Roman" w:hAnsi="Lato"/>
          <w:color w:val="141D60" w:themeColor="text1" w:themeTint="E6"/>
          <w:sz w:val="20"/>
          <w:lang w:val="en" w:eastAsia="en-GB"/>
        </w:rPr>
      </w:pPr>
    </w:p>
    <w:p w14:paraId="29802458" w14:textId="6AE8C117" w:rsidR="001B223A" w:rsidRPr="00222901" w:rsidRDefault="00E565B4" w:rsidP="00222901">
      <w:pPr>
        <w:spacing w:before="120" w:after="120" w:line="240" w:lineRule="auto"/>
        <w:rPr>
          <w:rFonts w:ascii="Lato" w:eastAsia="Times New Roman" w:hAnsi="Lato"/>
          <w:b/>
          <w:bCs/>
          <w:color w:val="141D60" w:themeColor="text1" w:themeTint="E6"/>
          <w:sz w:val="20"/>
          <w:u w:val="single"/>
          <w:lang w:val="en" w:eastAsia="en-GB"/>
        </w:rPr>
      </w:pPr>
      <w:r w:rsidRPr="00C50724">
        <w:rPr>
          <w:rFonts w:ascii="Lato" w:eastAsia="Times New Roman" w:hAnsi="Lato"/>
          <w:b/>
          <w:bCs/>
          <w:color w:val="141D60" w:themeColor="text1" w:themeTint="E6"/>
          <w:sz w:val="20"/>
          <w:u w:val="single"/>
          <w:lang w:val="en" w:eastAsia="en-GB"/>
        </w:rPr>
        <w:t>Please note that w</w:t>
      </w:r>
      <w:r w:rsidR="00CC6B28" w:rsidRPr="00C50724">
        <w:rPr>
          <w:rFonts w:ascii="Lato" w:eastAsia="Times New Roman" w:hAnsi="Lato"/>
          <w:b/>
          <w:bCs/>
          <w:color w:val="141D60" w:themeColor="text1" w:themeTint="E6"/>
          <w:sz w:val="20"/>
          <w:u w:val="single"/>
          <w:lang w:val="en" w:eastAsia="en-GB"/>
        </w:rPr>
        <w:t xml:space="preserve">e will be unable to proceed with the audit </w:t>
      </w:r>
      <w:r w:rsidR="00E4247C" w:rsidRPr="00C50724">
        <w:rPr>
          <w:rFonts w:ascii="Lato" w:eastAsia="Times New Roman" w:hAnsi="Lato"/>
          <w:b/>
          <w:bCs/>
          <w:color w:val="141D60" w:themeColor="text1" w:themeTint="E6"/>
          <w:sz w:val="20"/>
          <w:u w:val="single"/>
          <w:lang w:val="en" w:eastAsia="en-GB"/>
        </w:rPr>
        <w:t>until your response meet</w:t>
      </w:r>
      <w:r w:rsidR="00222901" w:rsidRPr="00C50724">
        <w:rPr>
          <w:rFonts w:ascii="Lato" w:eastAsia="Times New Roman" w:hAnsi="Lato"/>
          <w:b/>
          <w:bCs/>
          <w:color w:val="141D60" w:themeColor="text1" w:themeTint="E6"/>
          <w:sz w:val="20"/>
          <w:u w:val="single"/>
          <w:lang w:val="en" w:eastAsia="en-GB"/>
        </w:rPr>
        <w:t>s</w:t>
      </w:r>
      <w:r w:rsidR="00E4247C" w:rsidRPr="00C50724">
        <w:rPr>
          <w:rFonts w:ascii="Lato" w:eastAsia="Times New Roman" w:hAnsi="Lato"/>
          <w:b/>
          <w:bCs/>
          <w:color w:val="141D60" w:themeColor="text1" w:themeTint="E6"/>
          <w:sz w:val="20"/>
          <w:u w:val="single"/>
          <w:lang w:val="en" w:eastAsia="en-GB"/>
        </w:rPr>
        <w:t xml:space="preserve"> the above requirements</w:t>
      </w:r>
      <w:r w:rsidR="0075318C" w:rsidRPr="00C50724">
        <w:rPr>
          <w:rFonts w:ascii="Lato" w:eastAsia="Times New Roman" w:hAnsi="Lato"/>
          <w:b/>
          <w:bCs/>
          <w:color w:val="141D60" w:themeColor="text1" w:themeTint="E6"/>
          <w:sz w:val="20"/>
          <w:u w:val="single"/>
          <w:lang w:val="en" w:eastAsia="en-GB"/>
        </w:rPr>
        <w:t>.</w:t>
      </w:r>
    </w:p>
    <w:sectPr w:rsidR="001B223A" w:rsidRPr="00222901" w:rsidSect="003F5B7F">
      <w:headerReference w:type="default" r:id="rId20"/>
      <w:footerReference w:type="default" r:id="rId21"/>
      <w:pgSz w:w="16838" w:h="11906" w:orient="landscape"/>
      <w:pgMar w:top="187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BB34" w14:textId="77777777" w:rsidR="008C285B" w:rsidRDefault="008C285B" w:rsidP="008F24B5">
      <w:pPr>
        <w:spacing w:after="0" w:line="240" w:lineRule="auto"/>
      </w:pPr>
      <w:r>
        <w:separator/>
      </w:r>
    </w:p>
  </w:endnote>
  <w:endnote w:type="continuationSeparator" w:id="0">
    <w:p w14:paraId="432B1F91" w14:textId="77777777" w:rsidR="008C285B" w:rsidRDefault="008C285B"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2-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34A139D4" w14:textId="439C90E3" w:rsidR="00987F11" w:rsidRPr="00213EE0" w:rsidRDefault="00987F11" w:rsidP="002C04CB">
        <w:pPr>
          <w:pStyle w:val="Footer"/>
          <w:pBdr>
            <w:top w:val="single" w:sz="4" w:space="1" w:color="0D133D" w:themeColor="text1"/>
          </w:pBdr>
          <w:rPr>
            <w:rFonts w:ascii="Lato" w:hAnsi="Lato"/>
            <w:color w:val="0D133D" w:themeColor="text1"/>
            <w:sz w:val="18"/>
            <w:szCs w:val="18"/>
          </w:rPr>
        </w:pPr>
        <w:r>
          <w:rPr>
            <w:rFonts w:ascii="Lato" w:hAnsi="Lato"/>
            <w:color w:val="0D133D" w:themeColor="text1"/>
            <w:sz w:val="18"/>
            <w:szCs w:val="18"/>
          </w:rPr>
          <w:t xml:space="preserve">Updated: </w:t>
        </w:r>
        <w:r w:rsidR="00222901">
          <w:rPr>
            <w:rFonts w:ascii="Lato" w:hAnsi="Lato"/>
            <w:color w:val="0D133D" w:themeColor="text1"/>
            <w:sz w:val="18"/>
            <w:szCs w:val="18"/>
          </w:rPr>
          <w:t>10.08</w:t>
        </w:r>
        <w:r w:rsidR="00EA26D1">
          <w:rPr>
            <w:rFonts w:ascii="Lato" w:hAnsi="Lato"/>
            <w:color w:val="0D133D" w:themeColor="text1"/>
            <w:sz w:val="18"/>
            <w:szCs w:val="18"/>
          </w:rPr>
          <w:t>.22</w:t>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Pr>
            <w:rFonts w:ascii="Lato" w:hAnsi="Lato"/>
            <w:color w:val="0D133D" w:themeColor="text1"/>
            <w:sz w:val="18"/>
            <w:szCs w:val="18"/>
          </w:rPr>
          <w:tab/>
        </w: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83439EE" w14:textId="77777777" w:rsidR="00987F11" w:rsidRDefault="0098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D696" w14:textId="77777777" w:rsidR="008C285B" w:rsidRDefault="008C285B" w:rsidP="008F24B5">
      <w:pPr>
        <w:spacing w:after="0" w:line="240" w:lineRule="auto"/>
      </w:pPr>
      <w:r>
        <w:separator/>
      </w:r>
    </w:p>
  </w:footnote>
  <w:footnote w:type="continuationSeparator" w:id="0">
    <w:p w14:paraId="49E19B23" w14:textId="77777777" w:rsidR="008C285B" w:rsidRDefault="008C285B"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241E" w14:textId="77777777" w:rsidR="00987F11" w:rsidRDefault="00987F11">
    <w:pPr>
      <w:pStyle w:val="Header"/>
    </w:pPr>
    <w:r>
      <w:rPr>
        <w:noProof/>
      </w:rPr>
      <w:drawing>
        <wp:anchor distT="0" distB="0" distL="114300" distR="114300" simplePos="0" relativeHeight="251658240" behindDoc="0" locked="0" layoutInCell="1" allowOverlap="1" wp14:anchorId="6D1290CB" wp14:editId="7C49ABB0">
          <wp:simplePos x="0" y="0"/>
          <wp:positionH relativeFrom="page">
            <wp:align>right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F71"/>
    <w:multiLevelType w:val="hybridMultilevel"/>
    <w:tmpl w:val="042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5580"/>
    <w:multiLevelType w:val="hybridMultilevel"/>
    <w:tmpl w:val="D07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B54BFD"/>
    <w:multiLevelType w:val="hybridMultilevel"/>
    <w:tmpl w:val="D67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A27817"/>
    <w:multiLevelType w:val="hybridMultilevel"/>
    <w:tmpl w:val="D63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0AB0"/>
    <w:multiLevelType w:val="multilevel"/>
    <w:tmpl w:val="6C2C4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32820"/>
    <w:multiLevelType w:val="hybridMultilevel"/>
    <w:tmpl w:val="051684FE"/>
    <w:lvl w:ilvl="0" w:tplc="08090001">
      <w:start w:val="1"/>
      <w:numFmt w:val="bullet"/>
      <w:lvlText w:val=""/>
      <w:lvlJc w:val="left"/>
      <w:pPr>
        <w:ind w:left="412" w:hanging="360"/>
      </w:pPr>
      <w:rPr>
        <w:rFonts w:ascii="Symbol" w:hAnsi="Symbol"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8" w15:restartNumberingAfterBreak="0">
    <w:nsid w:val="21A56E44"/>
    <w:multiLevelType w:val="hybridMultilevel"/>
    <w:tmpl w:val="E816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03401"/>
    <w:multiLevelType w:val="hybridMultilevel"/>
    <w:tmpl w:val="7C26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D29D8"/>
    <w:multiLevelType w:val="hybridMultilevel"/>
    <w:tmpl w:val="C158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E767D"/>
    <w:multiLevelType w:val="hybridMultilevel"/>
    <w:tmpl w:val="FB7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A0F32"/>
    <w:multiLevelType w:val="hybridMultilevel"/>
    <w:tmpl w:val="35FA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F3A6E"/>
    <w:multiLevelType w:val="hybridMultilevel"/>
    <w:tmpl w:val="7994B2D8"/>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4" w15:restartNumberingAfterBreak="0">
    <w:nsid w:val="3CE72360"/>
    <w:multiLevelType w:val="hybridMultilevel"/>
    <w:tmpl w:val="95F6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64D8B"/>
    <w:multiLevelType w:val="hybridMultilevel"/>
    <w:tmpl w:val="0996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36602"/>
    <w:multiLevelType w:val="hybridMultilevel"/>
    <w:tmpl w:val="6B60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21858"/>
    <w:multiLevelType w:val="hybridMultilevel"/>
    <w:tmpl w:val="18EE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B7211"/>
    <w:multiLevelType w:val="hybridMultilevel"/>
    <w:tmpl w:val="7596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97814"/>
    <w:multiLevelType w:val="hybridMultilevel"/>
    <w:tmpl w:val="E918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B6361"/>
    <w:multiLevelType w:val="hybridMultilevel"/>
    <w:tmpl w:val="871A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B63E9"/>
    <w:multiLevelType w:val="hybridMultilevel"/>
    <w:tmpl w:val="7FD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46A70"/>
    <w:multiLevelType w:val="hybridMultilevel"/>
    <w:tmpl w:val="776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E6DE4"/>
    <w:multiLevelType w:val="hybridMultilevel"/>
    <w:tmpl w:val="197E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17DF5"/>
    <w:multiLevelType w:val="hybridMultilevel"/>
    <w:tmpl w:val="7CD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956B5"/>
    <w:multiLevelType w:val="hybridMultilevel"/>
    <w:tmpl w:val="4FC4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22EC3"/>
    <w:multiLevelType w:val="hybridMultilevel"/>
    <w:tmpl w:val="5A5E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F13E7"/>
    <w:multiLevelType w:val="hybridMultilevel"/>
    <w:tmpl w:val="6DA2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0855"/>
    <w:multiLevelType w:val="hybridMultilevel"/>
    <w:tmpl w:val="24DE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D7195"/>
    <w:multiLevelType w:val="hybridMultilevel"/>
    <w:tmpl w:val="5990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853496">
    <w:abstractNumId w:val="4"/>
  </w:num>
  <w:num w:numId="2" w16cid:durableId="1221525738">
    <w:abstractNumId w:val="2"/>
  </w:num>
  <w:num w:numId="3" w16cid:durableId="1715155526">
    <w:abstractNumId w:val="10"/>
  </w:num>
  <w:num w:numId="4" w16cid:durableId="725958118">
    <w:abstractNumId w:val="6"/>
  </w:num>
  <w:num w:numId="5" w16cid:durableId="1897544277">
    <w:abstractNumId w:val="3"/>
  </w:num>
  <w:num w:numId="6" w16cid:durableId="1126509853">
    <w:abstractNumId w:val="22"/>
  </w:num>
  <w:num w:numId="7" w16cid:durableId="666985250">
    <w:abstractNumId w:val="26"/>
  </w:num>
  <w:num w:numId="8" w16cid:durableId="1140534199">
    <w:abstractNumId w:val="28"/>
  </w:num>
  <w:num w:numId="9" w16cid:durableId="1045763051">
    <w:abstractNumId w:val="21"/>
  </w:num>
  <w:num w:numId="10" w16cid:durableId="293601795">
    <w:abstractNumId w:val="9"/>
  </w:num>
  <w:num w:numId="11" w16cid:durableId="1084304517">
    <w:abstractNumId w:val="12"/>
  </w:num>
  <w:num w:numId="12" w16cid:durableId="1685743058">
    <w:abstractNumId w:val="20"/>
  </w:num>
  <w:num w:numId="13" w16cid:durableId="1617179451">
    <w:abstractNumId w:val="24"/>
  </w:num>
  <w:num w:numId="14" w16cid:durableId="1875531004">
    <w:abstractNumId w:val="19"/>
  </w:num>
  <w:num w:numId="15" w16cid:durableId="31618479">
    <w:abstractNumId w:val="25"/>
  </w:num>
  <w:num w:numId="16" w16cid:durableId="932856803">
    <w:abstractNumId w:val="27"/>
  </w:num>
  <w:num w:numId="17" w16cid:durableId="86318681">
    <w:abstractNumId w:val="8"/>
  </w:num>
  <w:num w:numId="18" w16cid:durableId="314727348">
    <w:abstractNumId w:val="15"/>
  </w:num>
  <w:num w:numId="19" w16cid:durableId="417019113">
    <w:abstractNumId w:val="17"/>
  </w:num>
  <w:num w:numId="20" w16cid:durableId="1671061936">
    <w:abstractNumId w:val="29"/>
  </w:num>
  <w:num w:numId="21" w16cid:durableId="994575721">
    <w:abstractNumId w:val="5"/>
  </w:num>
  <w:num w:numId="22" w16cid:durableId="2009551718">
    <w:abstractNumId w:val="23"/>
  </w:num>
  <w:num w:numId="23" w16cid:durableId="350882413">
    <w:abstractNumId w:val="11"/>
  </w:num>
  <w:num w:numId="24" w16cid:durableId="524756022">
    <w:abstractNumId w:val="1"/>
  </w:num>
  <w:num w:numId="25" w16cid:durableId="1200776610">
    <w:abstractNumId w:val="14"/>
  </w:num>
  <w:num w:numId="26" w16cid:durableId="1177572036">
    <w:abstractNumId w:val="0"/>
  </w:num>
  <w:num w:numId="27" w16cid:durableId="1399981596">
    <w:abstractNumId w:val="16"/>
  </w:num>
  <w:num w:numId="28" w16cid:durableId="2105805368">
    <w:abstractNumId w:val="7"/>
  </w:num>
  <w:num w:numId="29" w16cid:durableId="1502508980">
    <w:abstractNumId w:val="2"/>
  </w:num>
  <w:num w:numId="30" w16cid:durableId="617488093">
    <w:abstractNumId w:val="6"/>
  </w:num>
  <w:num w:numId="31" w16cid:durableId="411321369">
    <w:abstractNumId w:val="13"/>
  </w:num>
  <w:num w:numId="32" w16cid:durableId="38668950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91"/>
    <w:rsid w:val="000251DA"/>
    <w:rsid w:val="00027DBE"/>
    <w:rsid w:val="0003047D"/>
    <w:rsid w:val="00030B05"/>
    <w:rsid w:val="00034D79"/>
    <w:rsid w:val="000372C4"/>
    <w:rsid w:val="00037C84"/>
    <w:rsid w:val="00040416"/>
    <w:rsid w:val="00056DDF"/>
    <w:rsid w:val="00065FFA"/>
    <w:rsid w:val="000834C5"/>
    <w:rsid w:val="000874BD"/>
    <w:rsid w:val="000A6F54"/>
    <w:rsid w:val="000B1CF0"/>
    <w:rsid w:val="000B1FC8"/>
    <w:rsid w:val="000B425E"/>
    <w:rsid w:val="000B4364"/>
    <w:rsid w:val="000B6FF7"/>
    <w:rsid w:val="000C31B5"/>
    <w:rsid w:val="000D5982"/>
    <w:rsid w:val="000F2CB4"/>
    <w:rsid w:val="00111C13"/>
    <w:rsid w:val="0011734E"/>
    <w:rsid w:val="001274BA"/>
    <w:rsid w:val="001277EA"/>
    <w:rsid w:val="00135582"/>
    <w:rsid w:val="001454F2"/>
    <w:rsid w:val="00154721"/>
    <w:rsid w:val="00164EE0"/>
    <w:rsid w:val="00165BA2"/>
    <w:rsid w:val="0017403A"/>
    <w:rsid w:val="0018009A"/>
    <w:rsid w:val="00183A35"/>
    <w:rsid w:val="00183F00"/>
    <w:rsid w:val="001B223A"/>
    <w:rsid w:val="001C3DB6"/>
    <w:rsid w:val="001C5550"/>
    <w:rsid w:val="001C5557"/>
    <w:rsid w:val="001F3464"/>
    <w:rsid w:val="00213EE0"/>
    <w:rsid w:val="00216B39"/>
    <w:rsid w:val="00221C32"/>
    <w:rsid w:val="00222901"/>
    <w:rsid w:val="00223102"/>
    <w:rsid w:val="002241C5"/>
    <w:rsid w:val="00232416"/>
    <w:rsid w:val="002342DD"/>
    <w:rsid w:val="00273C5E"/>
    <w:rsid w:val="00275EFA"/>
    <w:rsid w:val="00281B74"/>
    <w:rsid w:val="00282003"/>
    <w:rsid w:val="00295159"/>
    <w:rsid w:val="002A0251"/>
    <w:rsid w:val="002A266A"/>
    <w:rsid w:val="002A6424"/>
    <w:rsid w:val="002B104A"/>
    <w:rsid w:val="002C04CB"/>
    <w:rsid w:val="002D63FD"/>
    <w:rsid w:val="002D7882"/>
    <w:rsid w:val="002E36A0"/>
    <w:rsid w:val="00310A83"/>
    <w:rsid w:val="00326BAD"/>
    <w:rsid w:val="003540D7"/>
    <w:rsid w:val="00367E2C"/>
    <w:rsid w:val="003851AC"/>
    <w:rsid w:val="003932BA"/>
    <w:rsid w:val="00394AB5"/>
    <w:rsid w:val="0039673D"/>
    <w:rsid w:val="003A1E17"/>
    <w:rsid w:val="003A2D3E"/>
    <w:rsid w:val="003A5393"/>
    <w:rsid w:val="003A6D7D"/>
    <w:rsid w:val="003E210F"/>
    <w:rsid w:val="003F1E58"/>
    <w:rsid w:val="003F5B7F"/>
    <w:rsid w:val="003F6A81"/>
    <w:rsid w:val="004064F5"/>
    <w:rsid w:val="004153C4"/>
    <w:rsid w:val="004259CB"/>
    <w:rsid w:val="00426A07"/>
    <w:rsid w:val="004308F9"/>
    <w:rsid w:val="004466FA"/>
    <w:rsid w:val="00454FAA"/>
    <w:rsid w:val="00463725"/>
    <w:rsid w:val="00464B4B"/>
    <w:rsid w:val="00466B10"/>
    <w:rsid w:val="00472583"/>
    <w:rsid w:val="004759EC"/>
    <w:rsid w:val="004B0536"/>
    <w:rsid w:val="004C1957"/>
    <w:rsid w:val="004C3BC0"/>
    <w:rsid w:val="004C7733"/>
    <w:rsid w:val="004C7F3E"/>
    <w:rsid w:val="004E15AF"/>
    <w:rsid w:val="004E2FAB"/>
    <w:rsid w:val="004F0314"/>
    <w:rsid w:val="004F4137"/>
    <w:rsid w:val="00502911"/>
    <w:rsid w:val="00527771"/>
    <w:rsid w:val="00545862"/>
    <w:rsid w:val="0055266A"/>
    <w:rsid w:val="00574253"/>
    <w:rsid w:val="00576699"/>
    <w:rsid w:val="005817BA"/>
    <w:rsid w:val="005B14EF"/>
    <w:rsid w:val="005C2A63"/>
    <w:rsid w:val="005D4869"/>
    <w:rsid w:val="00610920"/>
    <w:rsid w:val="00615CD9"/>
    <w:rsid w:val="00616C08"/>
    <w:rsid w:val="00622A19"/>
    <w:rsid w:val="00631EF8"/>
    <w:rsid w:val="00634352"/>
    <w:rsid w:val="00637B7B"/>
    <w:rsid w:val="006445F7"/>
    <w:rsid w:val="006A32FB"/>
    <w:rsid w:val="006A5ABD"/>
    <w:rsid w:val="006A65D9"/>
    <w:rsid w:val="006B39EB"/>
    <w:rsid w:val="006D3212"/>
    <w:rsid w:val="006E0610"/>
    <w:rsid w:val="006E61F4"/>
    <w:rsid w:val="007116B7"/>
    <w:rsid w:val="007205C9"/>
    <w:rsid w:val="00725646"/>
    <w:rsid w:val="00744D9B"/>
    <w:rsid w:val="007500CA"/>
    <w:rsid w:val="00751469"/>
    <w:rsid w:val="0075318C"/>
    <w:rsid w:val="00757A42"/>
    <w:rsid w:val="00767EEF"/>
    <w:rsid w:val="00774ACF"/>
    <w:rsid w:val="00783092"/>
    <w:rsid w:val="00785B08"/>
    <w:rsid w:val="007A6533"/>
    <w:rsid w:val="007A78A5"/>
    <w:rsid w:val="007B0A84"/>
    <w:rsid w:val="007B4B01"/>
    <w:rsid w:val="007C1C02"/>
    <w:rsid w:val="007C52C9"/>
    <w:rsid w:val="007E1ABB"/>
    <w:rsid w:val="007F3A0B"/>
    <w:rsid w:val="00814BDB"/>
    <w:rsid w:val="008155A0"/>
    <w:rsid w:val="008156A6"/>
    <w:rsid w:val="00822902"/>
    <w:rsid w:val="00825AB7"/>
    <w:rsid w:val="008336D3"/>
    <w:rsid w:val="00862D04"/>
    <w:rsid w:val="0087258C"/>
    <w:rsid w:val="00875669"/>
    <w:rsid w:val="008820EE"/>
    <w:rsid w:val="00883D65"/>
    <w:rsid w:val="00885E74"/>
    <w:rsid w:val="00897F69"/>
    <w:rsid w:val="008C285B"/>
    <w:rsid w:val="008C3E08"/>
    <w:rsid w:val="008C4489"/>
    <w:rsid w:val="008D3A40"/>
    <w:rsid w:val="008F24B5"/>
    <w:rsid w:val="00907195"/>
    <w:rsid w:val="00915DAC"/>
    <w:rsid w:val="00917C5F"/>
    <w:rsid w:val="00933AE9"/>
    <w:rsid w:val="00945B69"/>
    <w:rsid w:val="00960976"/>
    <w:rsid w:val="00965BE2"/>
    <w:rsid w:val="00987F11"/>
    <w:rsid w:val="00990873"/>
    <w:rsid w:val="009910EE"/>
    <w:rsid w:val="009A4448"/>
    <w:rsid w:val="009A4CEB"/>
    <w:rsid w:val="009B16F6"/>
    <w:rsid w:val="009D52D0"/>
    <w:rsid w:val="009D775F"/>
    <w:rsid w:val="00A078BB"/>
    <w:rsid w:val="00A128D2"/>
    <w:rsid w:val="00A245AF"/>
    <w:rsid w:val="00A24E55"/>
    <w:rsid w:val="00A26F7A"/>
    <w:rsid w:val="00A34125"/>
    <w:rsid w:val="00A51778"/>
    <w:rsid w:val="00A60AE9"/>
    <w:rsid w:val="00A60F19"/>
    <w:rsid w:val="00A77E74"/>
    <w:rsid w:val="00A947D9"/>
    <w:rsid w:val="00AA7B83"/>
    <w:rsid w:val="00AC2BC2"/>
    <w:rsid w:val="00AC7866"/>
    <w:rsid w:val="00AE3FD2"/>
    <w:rsid w:val="00AE57BB"/>
    <w:rsid w:val="00AF1DB6"/>
    <w:rsid w:val="00B175CB"/>
    <w:rsid w:val="00B23A40"/>
    <w:rsid w:val="00B25604"/>
    <w:rsid w:val="00B32022"/>
    <w:rsid w:val="00B41612"/>
    <w:rsid w:val="00B50C9F"/>
    <w:rsid w:val="00B62BA8"/>
    <w:rsid w:val="00B64C71"/>
    <w:rsid w:val="00B86354"/>
    <w:rsid w:val="00B95D17"/>
    <w:rsid w:val="00BA4EE4"/>
    <w:rsid w:val="00BB4C97"/>
    <w:rsid w:val="00BC2573"/>
    <w:rsid w:val="00BD081D"/>
    <w:rsid w:val="00BD339B"/>
    <w:rsid w:val="00BE2830"/>
    <w:rsid w:val="00BE4CDA"/>
    <w:rsid w:val="00BF0D2C"/>
    <w:rsid w:val="00C13CD1"/>
    <w:rsid w:val="00C1431E"/>
    <w:rsid w:val="00C17B88"/>
    <w:rsid w:val="00C214C6"/>
    <w:rsid w:val="00C256CC"/>
    <w:rsid w:val="00C26D22"/>
    <w:rsid w:val="00C50724"/>
    <w:rsid w:val="00C62415"/>
    <w:rsid w:val="00C65963"/>
    <w:rsid w:val="00C66570"/>
    <w:rsid w:val="00C67E5E"/>
    <w:rsid w:val="00C8201D"/>
    <w:rsid w:val="00C84A42"/>
    <w:rsid w:val="00C87A78"/>
    <w:rsid w:val="00C93173"/>
    <w:rsid w:val="00CB180E"/>
    <w:rsid w:val="00CC1252"/>
    <w:rsid w:val="00CC6B28"/>
    <w:rsid w:val="00CD3E19"/>
    <w:rsid w:val="00CE0028"/>
    <w:rsid w:val="00CE29F1"/>
    <w:rsid w:val="00CF0A09"/>
    <w:rsid w:val="00CF3F93"/>
    <w:rsid w:val="00D01CA3"/>
    <w:rsid w:val="00D15EE2"/>
    <w:rsid w:val="00D46E54"/>
    <w:rsid w:val="00D604D1"/>
    <w:rsid w:val="00D656EE"/>
    <w:rsid w:val="00D75B91"/>
    <w:rsid w:val="00D76135"/>
    <w:rsid w:val="00D84B03"/>
    <w:rsid w:val="00D962D2"/>
    <w:rsid w:val="00D96870"/>
    <w:rsid w:val="00DB6025"/>
    <w:rsid w:val="00DC1D20"/>
    <w:rsid w:val="00DC2D0D"/>
    <w:rsid w:val="00DD172F"/>
    <w:rsid w:val="00DD2789"/>
    <w:rsid w:val="00DE5A4E"/>
    <w:rsid w:val="00E04487"/>
    <w:rsid w:val="00E21506"/>
    <w:rsid w:val="00E334F0"/>
    <w:rsid w:val="00E4247C"/>
    <w:rsid w:val="00E4294B"/>
    <w:rsid w:val="00E50BD3"/>
    <w:rsid w:val="00E565B4"/>
    <w:rsid w:val="00E810EA"/>
    <w:rsid w:val="00E81CE9"/>
    <w:rsid w:val="00E8410F"/>
    <w:rsid w:val="00E94916"/>
    <w:rsid w:val="00E954BB"/>
    <w:rsid w:val="00EA02D4"/>
    <w:rsid w:val="00EA26D1"/>
    <w:rsid w:val="00EA3EB9"/>
    <w:rsid w:val="00EB116B"/>
    <w:rsid w:val="00EB25D2"/>
    <w:rsid w:val="00EB3C74"/>
    <w:rsid w:val="00ED25D9"/>
    <w:rsid w:val="00EF1E4F"/>
    <w:rsid w:val="00F06754"/>
    <w:rsid w:val="00F21325"/>
    <w:rsid w:val="00F368D8"/>
    <w:rsid w:val="00F51861"/>
    <w:rsid w:val="00F6210B"/>
    <w:rsid w:val="00F64D68"/>
    <w:rsid w:val="00F66103"/>
    <w:rsid w:val="00F7204B"/>
    <w:rsid w:val="00FA387E"/>
    <w:rsid w:val="00FB13B9"/>
    <w:rsid w:val="00FD40FA"/>
    <w:rsid w:val="00FD5BA9"/>
    <w:rsid w:val="00FF2596"/>
    <w:rsid w:val="3B276FB7"/>
    <w:rsid w:val="55BF105D"/>
    <w:rsid w:val="7056B1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8335"/>
  <w15:chartTrackingRefBased/>
  <w15:docId w15:val="{31466398-F966-4978-93D3-A38FFB4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5B91"/>
    <w:pPr>
      <w:spacing w:after="0" w:line="240" w:lineRule="auto"/>
    </w:pPr>
  </w:style>
  <w:style w:type="character" w:styleId="FollowedHyperlink">
    <w:name w:val="FollowedHyperlink"/>
    <w:basedOn w:val="DefaultParagraphFont"/>
    <w:uiPriority w:val="99"/>
    <w:semiHidden/>
    <w:unhideWhenUsed/>
    <w:rsid w:val="00D75B91"/>
    <w:rPr>
      <w:color w:val="954F72" w:themeColor="followedHyperlink"/>
      <w:u w:val="single"/>
    </w:rPr>
  </w:style>
  <w:style w:type="paragraph" w:styleId="BalloonText">
    <w:name w:val="Balloon Text"/>
    <w:basedOn w:val="Normal"/>
    <w:link w:val="BalloonTextChar"/>
    <w:uiPriority w:val="99"/>
    <w:semiHidden/>
    <w:unhideWhenUsed/>
    <w:rsid w:val="00D7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91"/>
    <w:rPr>
      <w:rFonts w:ascii="Segoe UI" w:hAnsi="Segoe UI" w:cs="Segoe UI"/>
      <w:sz w:val="18"/>
      <w:szCs w:val="18"/>
    </w:rPr>
  </w:style>
  <w:style w:type="paragraph" w:styleId="CommentText">
    <w:name w:val="annotation text"/>
    <w:basedOn w:val="Normal"/>
    <w:link w:val="CommentTextChar"/>
    <w:uiPriority w:val="99"/>
    <w:semiHidden/>
    <w:unhideWhenUsed/>
    <w:rsid w:val="00D75B91"/>
    <w:pPr>
      <w:spacing w:line="240" w:lineRule="auto"/>
    </w:pPr>
    <w:rPr>
      <w:sz w:val="20"/>
      <w:szCs w:val="20"/>
    </w:rPr>
  </w:style>
  <w:style w:type="character" w:customStyle="1" w:styleId="CommentTextChar">
    <w:name w:val="Comment Text Char"/>
    <w:basedOn w:val="DefaultParagraphFont"/>
    <w:link w:val="CommentText"/>
    <w:uiPriority w:val="99"/>
    <w:semiHidden/>
    <w:rsid w:val="00D75B91"/>
    <w:rPr>
      <w:sz w:val="20"/>
      <w:szCs w:val="20"/>
    </w:rPr>
  </w:style>
  <w:style w:type="character" w:styleId="CommentReference">
    <w:name w:val="annotation reference"/>
    <w:basedOn w:val="DefaultParagraphFont"/>
    <w:uiPriority w:val="99"/>
    <w:semiHidden/>
    <w:unhideWhenUsed/>
    <w:rsid w:val="00D75B91"/>
    <w:rPr>
      <w:sz w:val="16"/>
      <w:szCs w:val="16"/>
    </w:rPr>
  </w:style>
  <w:style w:type="paragraph" w:customStyle="1" w:styleId="Default">
    <w:name w:val="Default"/>
    <w:rsid w:val="00D75B91"/>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D75B91"/>
  </w:style>
  <w:style w:type="character" w:styleId="UnresolvedMention">
    <w:name w:val="Unresolved Mention"/>
    <w:basedOn w:val="DefaultParagraphFont"/>
    <w:uiPriority w:val="99"/>
    <w:semiHidden/>
    <w:unhideWhenUsed/>
    <w:rsid w:val="0018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c.uk.com/legal-resources/factsheets-and-guides" TargetMode="External"/><Relationship Id="rId18" Type="http://schemas.openxmlformats.org/officeDocument/2006/relationships/hyperlink" Target="https://www.rec.uk.com/recruiters/legal/legal-resources/conduct-regulations/rec-guide-conduct-regul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c.uk.com/recruiters/legal/legal-guide/criminal-records" TargetMode="External"/><Relationship Id="rId17" Type="http://schemas.openxmlformats.org/officeDocument/2006/relationships/hyperlink" Target="https://www.rec.uk.com/recruiters/legal/template-documents/supporting-documents/additional-document-a1-assignment-details-form-and-written-statement-employed-agency-workers" TargetMode="External"/><Relationship Id="rId2" Type="http://schemas.openxmlformats.org/officeDocument/2006/relationships/customXml" Target="../customXml/item2.xml"/><Relationship Id="rId16" Type="http://schemas.openxmlformats.org/officeDocument/2006/relationships/hyperlink" Target="https://www.rec.uk.com/recruiters/legal/template-documents/contracts/contract-4-terms-engagement-agency-workers-contract-serv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uk.com/legal-resources/legal-guide" TargetMode="External"/><Relationship Id="rId5" Type="http://schemas.openxmlformats.org/officeDocument/2006/relationships/numbering" Target="numbering.xml"/><Relationship Id="rId15" Type="http://schemas.openxmlformats.org/officeDocument/2006/relationships/hyperlink" Target="https://www.rec.uk.com/recruiters/legal/template-documents/checklists-and-diagrams/document-timeline-paye-work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c.uk.com/recruiters/legal/template-documents/supporting-documents/document-g-information-request-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c.uk.com/recruiters/legal/legal-resources/conduct-regulations/rec-guide-conduct-regul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Farebrother\AppData\Roaming\Microsoft\Templates\REC%20General%20Word%20Doc%20-%20Landscape.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4ad4d2-2084-4145-87cd-a9e94f9213ba" xsi:nil="true"/>
    <lcf76f155ced4ddcb4097134ff3c332f xmlns="6d67f147-ef2a-4240-bc59-72e990e834b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34FA71EF349D4A8635AE080C96F86B" ma:contentTypeVersion="10" ma:contentTypeDescription="Create a new document." ma:contentTypeScope="" ma:versionID="300a01e0389029c5ab26ebc94ef41ba0">
  <xsd:schema xmlns:xsd="http://www.w3.org/2001/XMLSchema" xmlns:xs="http://www.w3.org/2001/XMLSchema" xmlns:p="http://schemas.microsoft.com/office/2006/metadata/properties" xmlns:ns2="6d67f147-ef2a-4240-bc59-72e990e834b5" xmlns:ns3="874ad4d2-2084-4145-87cd-a9e94f9213ba" targetNamespace="http://schemas.microsoft.com/office/2006/metadata/properties" ma:root="true" ma:fieldsID="f69b053eac7bafe5cd7d492b10102c96" ns2:_="" ns3:_="">
    <xsd:import namespace="6d67f147-ef2a-4240-bc59-72e990e834b5"/>
    <xsd:import namespace="874ad4d2-2084-4145-87cd-a9e94f9213b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f147-ef2a-4240-bc59-72e990e83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37b6b0-ad9d-4d5a-828a-9710e7da2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4ad4d2-2084-4145-87cd-a9e94f9213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c3a5a1-f82a-4a96-b2a7-ab0d014629d6}" ma:internalName="TaxCatchAll" ma:showField="CatchAllData" ma:web="874ad4d2-2084-4145-87cd-a9e94f921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DD57-DAD9-4986-A734-1F91CB3571FB}">
  <ds:schemaRefs>
    <ds:schemaRef ds:uri="http://schemas.microsoft.com/office/2006/metadata/properties"/>
    <ds:schemaRef ds:uri="http://schemas.microsoft.com/office/infopath/2007/PartnerControls"/>
    <ds:schemaRef ds:uri="874ad4d2-2084-4145-87cd-a9e94f9213ba"/>
    <ds:schemaRef ds:uri="6d67f147-ef2a-4240-bc59-72e990e834b5"/>
  </ds:schemaRefs>
</ds:datastoreItem>
</file>

<file path=customXml/itemProps2.xml><?xml version="1.0" encoding="utf-8"?>
<ds:datastoreItem xmlns:ds="http://schemas.openxmlformats.org/officeDocument/2006/customXml" ds:itemID="{23476A4A-828C-4D84-ACC5-2AB4B3E9F752}">
  <ds:schemaRefs>
    <ds:schemaRef ds:uri="http://schemas.openxmlformats.org/officeDocument/2006/bibliography"/>
  </ds:schemaRefs>
</ds:datastoreItem>
</file>

<file path=customXml/itemProps3.xml><?xml version="1.0" encoding="utf-8"?>
<ds:datastoreItem xmlns:ds="http://schemas.openxmlformats.org/officeDocument/2006/customXml" ds:itemID="{BEDDFAAB-99ED-41EA-85ED-F7497FA3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f147-ef2a-4240-bc59-72e990e834b5"/>
    <ds:schemaRef ds:uri="874ad4d2-2084-4145-87cd-a9e94f92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E2BFC-08D4-493B-AC46-A72D74AD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 General Word Doc - Landscape</Template>
  <TotalTime>0</TotalTime>
  <Pages>20</Pages>
  <Words>6906</Words>
  <Characters>39368</Characters>
  <Application>Microsoft Office Word</Application>
  <DocSecurity>4</DocSecurity>
  <Lines>328</Lines>
  <Paragraphs>92</Paragraphs>
  <ScaleCrop>false</ScaleCrop>
  <Company/>
  <LinksUpToDate>false</LinksUpToDate>
  <CharactersWithSpaces>46182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Saleem</dc:creator>
  <cp:keywords/>
  <dc:description/>
  <cp:lastModifiedBy>Alasdair Reynolds</cp:lastModifiedBy>
  <cp:revision>2</cp:revision>
  <cp:lastPrinted>2022-08-10T12:39:00Z</cp:lastPrinted>
  <dcterms:created xsi:type="dcterms:W3CDTF">2022-08-17T16:10:00Z</dcterms:created>
  <dcterms:modified xsi:type="dcterms:W3CDTF">2022-08-17T16:10:00Z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0x010100F534FA71EF349D4A8635AE080C96F86B</vt:lpwstr>
  </property>
  <property fmtid="{D5CDD505-2E9C-101B-9397-08002B2CF9AE}" pid="3" name="Order">
    <vt:r8>296000</vt:r8>
  </property>
  <property fmtid="{D5CDD505-2E9C-101B-9397-08002B2CF9AE}" pid="4" name="MediaServiceImageTags">
    <vt:lpwstr/>
  </property>
</Properties>
</file>